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3DD62" w14:textId="77777777" w:rsidR="00121758" w:rsidRPr="00CD4E6B" w:rsidRDefault="00121758" w:rsidP="00121758">
      <w:pPr>
        <w:autoSpaceDE w:val="0"/>
        <w:autoSpaceDN w:val="0"/>
        <w:adjustRightInd w:val="0"/>
        <w:jc w:val="both"/>
        <w:rPr>
          <w:rFonts w:ascii="Cambria" w:hAnsi="Cambria" w:cs="Calibri"/>
          <w:b/>
          <w:sz w:val="20"/>
        </w:rPr>
      </w:pPr>
      <w:r w:rsidRPr="00CD4E6B">
        <w:rPr>
          <w:rFonts w:ascii="Cambria" w:hAnsi="Cambria" w:cs="Calibri"/>
          <w:b/>
          <w:sz w:val="20"/>
        </w:rPr>
        <w:t>General information</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5557"/>
      </w:tblGrid>
      <w:tr w:rsidR="00B3767F" w:rsidRPr="00CD4E6B" w14:paraId="17E9F5D0" w14:textId="77777777" w:rsidTr="00CD4E6B">
        <w:tc>
          <w:tcPr>
            <w:tcW w:w="4224" w:type="dxa"/>
            <w:tcBorders>
              <w:bottom w:val="single" w:sz="4" w:space="0" w:color="auto"/>
            </w:tcBorders>
            <w:shd w:val="clear" w:color="auto" w:fill="D9D9D9"/>
          </w:tcPr>
          <w:p w14:paraId="0F20C3E8" w14:textId="77777777" w:rsidR="00B3767F" w:rsidRPr="00CD4E6B" w:rsidRDefault="00194251" w:rsidP="00C25396">
            <w:pPr>
              <w:autoSpaceDE w:val="0"/>
              <w:autoSpaceDN w:val="0"/>
              <w:adjustRightInd w:val="0"/>
              <w:jc w:val="both"/>
              <w:rPr>
                <w:rFonts w:ascii="Cambria" w:hAnsi="Cambria" w:cs="Calibri"/>
                <w:sz w:val="20"/>
              </w:rPr>
            </w:pPr>
            <w:r w:rsidRPr="00CD4E6B">
              <w:rPr>
                <w:rFonts w:ascii="Cambria" w:hAnsi="Cambria" w:cs="Calibri"/>
                <w:sz w:val="20"/>
              </w:rPr>
              <w:t>Course title:</w:t>
            </w:r>
          </w:p>
        </w:tc>
        <w:tc>
          <w:tcPr>
            <w:tcW w:w="5557" w:type="dxa"/>
            <w:tcBorders>
              <w:bottom w:val="single" w:sz="4" w:space="0" w:color="auto"/>
            </w:tcBorders>
            <w:shd w:val="clear" w:color="auto" w:fill="D9D9D9"/>
          </w:tcPr>
          <w:p w14:paraId="770863CF" w14:textId="04853C22" w:rsidR="00B3767F" w:rsidRPr="00385D1A" w:rsidRDefault="00E5291F" w:rsidP="00C25396">
            <w:pPr>
              <w:autoSpaceDE w:val="0"/>
              <w:autoSpaceDN w:val="0"/>
              <w:adjustRightInd w:val="0"/>
              <w:jc w:val="both"/>
              <w:rPr>
                <w:rFonts w:ascii="Cambria" w:hAnsi="Cambria" w:cs="Calibri"/>
                <w:b/>
                <w:sz w:val="20"/>
              </w:rPr>
            </w:pPr>
            <w:r w:rsidRPr="00385D1A">
              <w:rPr>
                <w:rFonts w:ascii="Cambria" w:hAnsi="Cambria" w:cs="Calibri"/>
                <w:b/>
                <w:sz w:val="20"/>
              </w:rPr>
              <w:t>Strategic Marketing</w:t>
            </w:r>
          </w:p>
        </w:tc>
      </w:tr>
      <w:tr w:rsidR="00194251" w:rsidRPr="00CD4E6B" w14:paraId="43DF79A9" w14:textId="77777777" w:rsidTr="00CD4E6B">
        <w:tc>
          <w:tcPr>
            <w:tcW w:w="4224" w:type="dxa"/>
            <w:shd w:val="clear" w:color="auto" w:fill="auto"/>
          </w:tcPr>
          <w:p w14:paraId="0587D88D" w14:textId="77777777" w:rsidR="00194251" w:rsidRPr="00CD4E6B" w:rsidRDefault="00194251" w:rsidP="00194251">
            <w:pPr>
              <w:autoSpaceDE w:val="0"/>
              <w:autoSpaceDN w:val="0"/>
              <w:adjustRightInd w:val="0"/>
              <w:jc w:val="both"/>
              <w:rPr>
                <w:rFonts w:ascii="Cambria" w:hAnsi="Cambria" w:cs="Calibri"/>
                <w:sz w:val="20"/>
              </w:rPr>
            </w:pPr>
            <w:r w:rsidRPr="00CD4E6B">
              <w:rPr>
                <w:rFonts w:ascii="Cambria" w:hAnsi="Cambria" w:cs="Calibri"/>
                <w:sz w:val="20"/>
              </w:rPr>
              <w:t>ISVU</w:t>
            </w:r>
            <w:r w:rsidRPr="00CD4E6B">
              <w:rPr>
                <w:rStyle w:val="FootnoteReference"/>
                <w:rFonts w:ascii="Cambria" w:hAnsi="Cambria" w:cs="Calibri"/>
                <w:sz w:val="20"/>
              </w:rPr>
              <w:footnoteReference w:id="1"/>
            </w:r>
            <w:r w:rsidRPr="00CD4E6B">
              <w:rPr>
                <w:rFonts w:ascii="Cambria" w:hAnsi="Cambria" w:cs="Calibri"/>
                <w:sz w:val="20"/>
              </w:rPr>
              <w:t xml:space="preserve"> course code: </w:t>
            </w:r>
          </w:p>
        </w:tc>
        <w:tc>
          <w:tcPr>
            <w:tcW w:w="5557" w:type="dxa"/>
          </w:tcPr>
          <w:p w14:paraId="478B3E3D" w14:textId="6ED35533" w:rsidR="00194251" w:rsidRPr="00CD4E6B" w:rsidRDefault="00E5291F" w:rsidP="00194251">
            <w:pPr>
              <w:autoSpaceDE w:val="0"/>
              <w:autoSpaceDN w:val="0"/>
              <w:adjustRightInd w:val="0"/>
              <w:jc w:val="both"/>
              <w:rPr>
                <w:rFonts w:ascii="Cambria" w:hAnsi="Cambria" w:cs="Calibri"/>
                <w:sz w:val="20"/>
              </w:rPr>
            </w:pPr>
            <w:r>
              <w:rPr>
                <w:rFonts w:ascii="Cambria" w:hAnsi="Cambria" w:cs="Calibri"/>
                <w:sz w:val="20"/>
              </w:rPr>
              <w:t>38302</w:t>
            </w:r>
          </w:p>
        </w:tc>
      </w:tr>
      <w:tr w:rsidR="00E5291F" w:rsidRPr="00CD4E6B" w14:paraId="4D8793B1" w14:textId="77777777" w:rsidTr="00D7372C">
        <w:tc>
          <w:tcPr>
            <w:tcW w:w="4224" w:type="dxa"/>
            <w:shd w:val="clear" w:color="auto" w:fill="auto"/>
          </w:tcPr>
          <w:p w14:paraId="6F4B1784" w14:textId="77777777" w:rsidR="00E5291F" w:rsidRPr="00CD4E6B" w:rsidRDefault="00E5291F" w:rsidP="00E5291F">
            <w:pPr>
              <w:autoSpaceDE w:val="0"/>
              <w:autoSpaceDN w:val="0"/>
              <w:adjustRightInd w:val="0"/>
              <w:jc w:val="both"/>
              <w:rPr>
                <w:rFonts w:ascii="Cambria" w:hAnsi="Cambria" w:cs="Calibri"/>
                <w:sz w:val="20"/>
              </w:rPr>
            </w:pPr>
            <w:r w:rsidRPr="00CD4E6B">
              <w:rPr>
                <w:rFonts w:ascii="Cambria" w:hAnsi="Cambria" w:cs="Calibri"/>
                <w:sz w:val="20"/>
              </w:rPr>
              <w:t>Studies in which the course is taught:</w:t>
            </w:r>
          </w:p>
        </w:tc>
        <w:tc>
          <w:tcPr>
            <w:tcW w:w="5557" w:type="dxa"/>
            <w:shd w:val="clear" w:color="auto" w:fill="auto"/>
          </w:tcPr>
          <w:p w14:paraId="2ED21BF7" w14:textId="55C422CF" w:rsidR="00E5291F" w:rsidRPr="00CD4E6B" w:rsidRDefault="00E5291F" w:rsidP="00E5291F">
            <w:pPr>
              <w:autoSpaceDE w:val="0"/>
              <w:autoSpaceDN w:val="0"/>
              <w:adjustRightInd w:val="0"/>
              <w:jc w:val="both"/>
              <w:rPr>
                <w:rFonts w:ascii="Cambria" w:hAnsi="Cambria" w:cs="Calibri"/>
                <w:sz w:val="20"/>
              </w:rPr>
            </w:pPr>
            <w:r>
              <w:rPr>
                <w:rStyle w:val="hps"/>
                <w:rFonts w:ascii="Cambria" w:hAnsi="Cambria"/>
                <w:sz w:val="20"/>
                <w:lang w:val="en-US"/>
              </w:rPr>
              <w:t>Master Study of Business Administration, part</w:t>
            </w:r>
            <w:r w:rsidRPr="00E94B38">
              <w:rPr>
                <w:rStyle w:val="hps"/>
                <w:rFonts w:ascii="Cambria" w:hAnsi="Cambria"/>
                <w:sz w:val="20"/>
                <w:lang w:val="en-US"/>
              </w:rPr>
              <w:t xml:space="preserve"> time study</w:t>
            </w:r>
          </w:p>
        </w:tc>
      </w:tr>
      <w:tr w:rsidR="00E5291F" w:rsidRPr="00CD4E6B" w14:paraId="2603A723" w14:textId="77777777" w:rsidTr="00D7372C">
        <w:tc>
          <w:tcPr>
            <w:tcW w:w="4224" w:type="dxa"/>
            <w:shd w:val="clear" w:color="auto" w:fill="auto"/>
          </w:tcPr>
          <w:p w14:paraId="6539D9A5" w14:textId="77777777" w:rsidR="00E5291F" w:rsidRPr="00CD4E6B" w:rsidRDefault="00E5291F" w:rsidP="00E5291F">
            <w:pPr>
              <w:autoSpaceDE w:val="0"/>
              <w:autoSpaceDN w:val="0"/>
              <w:adjustRightInd w:val="0"/>
              <w:jc w:val="both"/>
              <w:rPr>
                <w:rFonts w:ascii="Cambria" w:hAnsi="Cambria" w:cs="Calibri"/>
                <w:sz w:val="20"/>
              </w:rPr>
            </w:pPr>
            <w:r w:rsidRPr="00CD4E6B">
              <w:rPr>
                <w:rFonts w:ascii="Cambria" w:hAnsi="Cambria" w:cs="Calibri"/>
                <w:sz w:val="20"/>
              </w:rPr>
              <w:t>Course Instructor:</w:t>
            </w:r>
          </w:p>
        </w:tc>
        <w:tc>
          <w:tcPr>
            <w:tcW w:w="5557" w:type="dxa"/>
            <w:shd w:val="clear" w:color="auto" w:fill="auto"/>
          </w:tcPr>
          <w:p w14:paraId="775F81CE" w14:textId="5B218CC1" w:rsidR="00E5291F" w:rsidRPr="00CD4E6B" w:rsidRDefault="006F1A23" w:rsidP="00E5291F">
            <w:pPr>
              <w:autoSpaceDE w:val="0"/>
              <w:autoSpaceDN w:val="0"/>
              <w:adjustRightInd w:val="0"/>
              <w:jc w:val="both"/>
              <w:rPr>
                <w:rFonts w:ascii="Cambria" w:hAnsi="Cambria" w:cs="Calibri"/>
                <w:sz w:val="20"/>
              </w:rPr>
            </w:pPr>
            <w:proofErr w:type="spellStart"/>
            <w:r>
              <w:rPr>
                <w:rFonts w:ascii="Cambria" w:hAnsi="Cambria" w:cs="Calibri"/>
                <w:sz w:val="20"/>
                <w:lang w:val="en-US"/>
              </w:rPr>
              <w:t>Tihana</w:t>
            </w:r>
            <w:proofErr w:type="spellEnd"/>
            <w:r>
              <w:rPr>
                <w:rFonts w:ascii="Cambria" w:hAnsi="Cambria" w:cs="Calibri"/>
                <w:sz w:val="20"/>
                <w:lang w:val="en-US"/>
              </w:rPr>
              <w:t xml:space="preserve"> </w:t>
            </w:r>
            <w:proofErr w:type="spellStart"/>
            <w:r>
              <w:rPr>
                <w:rFonts w:ascii="Cambria" w:hAnsi="Cambria" w:cs="Calibri"/>
                <w:sz w:val="20"/>
                <w:lang w:val="en-US"/>
              </w:rPr>
              <w:t>Cegur</w:t>
            </w:r>
            <w:proofErr w:type="spellEnd"/>
            <w:r>
              <w:rPr>
                <w:rFonts w:ascii="Cambria" w:hAnsi="Cambria" w:cs="Calibri"/>
                <w:sz w:val="20"/>
                <w:lang w:val="en-US"/>
              </w:rPr>
              <w:t xml:space="preserve"> </w:t>
            </w:r>
            <w:proofErr w:type="spellStart"/>
            <w:r>
              <w:rPr>
                <w:rFonts w:ascii="Cambria" w:hAnsi="Cambria" w:cs="Calibri"/>
                <w:sz w:val="20"/>
                <w:lang w:val="en-US"/>
              </w:rPr>
              <w:t>Radović</w:t>
            </w:r>
            <w:proofErr w:type="spellEnd"/>
            <w:r>
              <w:rPr>
                <w:rFonts w:ascii="Cambria" w:hAnsi="Cambria" w:cs="Calibri"/>
                <w:sz w:val="20"/>
                <w:lang w:val="en-US"/>
              </w:rPr>
              <w:t>, Ph. D</w:t>
            </w:r>
            <w:r w:rsidR="00680953">
              <w:rPr>
                <w:rFonts w:ascii="Cambria" w:hAnsi="Cambria" w:cs="Calibri"/>
                <w:sz w:val="20"/>
                <w:lang w:val="en-US"/>
              </w:rPr>
              <w:t>.</w:t>
            </w:r>
            <w:r w:rsidR="00E5291F">
              <w:rPr>
                <w:rFonts w:ascii="Cambria" w:hAnsi="Cambria" w:cs="Calibri"/>
                <w:sz w:val="20"/>
                <w:lang w:val="en-US"/>
              </w:rPr>
              <w:t>, Senior L</w:t>
            </w:r>
            <w:r w:rsidR="00E5291F" w:rsidRPr="00E94B38">
              <w:rPr>
                <w:rFonts w:ascii="Cambria" w:hAnsi="Cambria" w:cs="Calibri"/>
                <w:sz w:val="20"/>
                <w:lang w:val="en-US"/>
              </w:rPr>
              <w:t>ecturer</w:t>
            </w:r>
          </w:p>
        </w:tc>
      </w:tr>
      <w:tr w:rsidR="00E5291F" w:rsidRPr="00CD4E6B" w14:paraId="5B3A4F5F" w14:textId="77777777" w:rsidTr="00CD4E6B">
        <w:tc>
          <w:tcPr>
            <w:tcW w:w="4224" w:type="dxa"/>
          </w:tcPr>
          <w:p w14:paraId="752FA162" w14:textId="77777777" w:rsidR="00E5291F" w:rsidRPr="00CD4E6B" w:rsidRDefault="00E5291F" w:rsidP="00E5291F">
            <w:pPr>
              <w:autoSpaceDE w:val="0"/>
              <w:autoSpaceDN w:val="0"/>
              <w:adjustRightInd w:val="0"/>
              <w:rPr>
                <w:rFonts w:ascii="Cambria" w:hAnsi="Cambria" w:cs="Calibri"/>
                <w:sz w:val="20"/>
              </w:rPr>
            </w:pPr>
            <w:r w:rsidRPr="00CD4E6B">
              <w:rPr>
                <w:rStyle w:val="hps"/>
                <w:rFonts w:ascii="Cambria" w:hAnsi="Cambria"/>
                <w:sz w:val="20"/>
              </w:rPr>
              <w:t>Course Assistant</w:t>
            </w:r>
            <w:r w:rsidRPr="00CD4E6B">
              <w:rPr>
                <w:rFonts w:ascii="Cambria" w:hAnsi="Cambria"/>
                <w:sz w:val="20"/>
              </w:rPr>
              <w:t>:</w:t>
            </w:r>
          </w:p>
        </w:tc>
        <w:tc>
          <w:tcPr>
            <w:tcW w:w="5557" w:type="dxa"/>
          </w:tcPr>
          <w:p w14:paraId="3F4F2B3B" w14:textId="166E6068" w:rsidR="00E5291F" w:rsidRPr="00CD4E6B" w:rsidRDefault="00E5291F" w:rsidP="00E5291F">
            <w:pPr>
              <w:autoSpaceDE w:val="0"/>
              <w:autoSpaceDN w:val="0"/>
              <w:adjustRightInd w:val="0"/>
              <w:jc w:val="both"/>
              <w:rPr>
                <w:rFonts w:ascii="Cambria" w:hAnsi="Cambria" w:cs="Calibri"/>
                <w:sz w:val="20"/>
              </w:rPr>
            </w:pPr>
            <w:r w:rsidRPr="00E94B38">
              <w:rPr>
                <w:rFonts w:ascii="Cambria" w:hAnsi="Cambria" w:cs="Calibri"/>
                <w:sz w:val="20"/>
                <w:lang w:val="en-US"/>
              </w:rPr>
              <w:t>-</w:t>
            </w:r>
          </w:p>
        </w:tc>
      </w:tr>
      <w:tr w:rsidR="00E5291F" w:rsidRPr="00CD4E6B" w14:paraId="7725BA88" w14:textId="77777777" w:rsidTr="00CD4E6B">
        <w:tc>
          <w:tcPr>
            <w:tcW w:w="4224" w:type="dxa"/>
          </w:tcPr>
          <w:p w14:paraId="6703E0A7" w14:textId="77777777" w:rsidR="00E5291F" w:rsidRPr="00CD4E6B" w:rsidRDefault="00E5291F" w:rsidP="00E5291F">
            <w:pPr>
              <w:autoSpaceDE w:val="0"/>
              <w:autoSpaceDN w:val="0"/>
              <w:adjustRightInd w:val="0"/>
              <w:jc w:val="both"/>
              <w:rPr>
                <w:rFonts w:ascii="Cambria" w:hAnsi="Cambria" w:cs="Calibri"/>
                <w:sz w:val="20"/>
              </w:rPr>
            </w:pPr>
            <w:r w:rsidRPr="00CD4E6B">
              <w:rPr>
                <w:rFonts w:ascii="Cambria" w:hAnsi="Cambria" w:cs="Calibri"/>
                <w:sz w:val="20"/>
              </w:rPr>
              <w:t>ECTS credits:</w:t>
            </w:r>
          </w:p>
        </w:tc>
        <w:tc>
          <w:tcPr>
            <w:tcW w:w="5557" w:type="dxa"/>
          </w:tcPr>
          <w:p w14:paraId="1ACE4B26" w14:textId="23754057" w:rsidR="00E5291F" w:rsidRPr="00CD4E6B" w:rsidRDefault="00E5291F" w:rsidP="00E5291F">
            <w:pPr>
              <w:autoSpaceDE w:val="0"/>
              <w:autoSpaceDN w:val="0"/>
              <w:adjustRightInd w:val="0"/>
              <w:jc w:val="both"/>
              <w:rPr>
                <w:rFonts w:ascii="Cambria" w:hAnsi="Cambria" w:cs="Calibri"/>
                <w:sz w:val="20"/>
              </w:rPr>
            </w:pPr>
            <w:r>
              <w:rPr>
                <w:rFonts w:ascii="Cambria" w:hAnsi="Cambria" w:cs="Calibri"/>
                <w:sz w:val="20"/>
                <w:lang w:val="en-US"/>
              </w:rPr>
              <w:t>5</w:t>
            </w:r>
          </w:p>
        </w:tc>
      </w:tr>
      <w:tr w:rsidR="00E5291F" w:rsidRPr="00CD4E6B" w14:paraId="2D259D2D" w14:textId="77777777" w:rsidTr="00CD4E6B">
        <w:tc>
          <w:tcPr>
            <w:tcW w:w="4224" w:type="dxa"/>
          </w:tcPr>
          <w:p w14:paraId="7D71E96A" w14:textId="77777777" w:rsidR="00E5291F" w:rsidRPr="00CD4E6B" w:rsidRDefault="00E5291F" w:rsidP="00E5291F">
            <w:pPr>
              <w:autoSpaceDE w:val="0"/>
              <w:autoSpaceDN w:val="0"/>
              <w:adjustRightInd w:val="0"/>
              <w:jc w:val="both"/>
              <w:rPr>
                <w:rFonts w:ascii="Cambria" w:hAnsi="Cambria" w:cs="Calibri"/>
                <w:sz w:val="20"/>
              </w:rPr>
            </w:pPr>
            <w:r w:rsidRPr="00CD4E6B">
              <w:rPr>
                <w:rStyle w:val="hps"/>
                <w:rFonts w:ascii="Cambria" w:hAnsi="Cambria"/>
                <w:sz w:val="20"/>
              </w:rPr>
              <w:t>Semester</w:t>
            </w:r>
            <w:r w:rsidRPr="00CD4E6B">
              <w:rPr>
                <w:rFonts w:ascii="Cambria" w:hAnsi="Cambria"/>
                <w:sz w:val="20"/>
              </w:rPr>
              <w:t xml:space="preserve"> of the </w:t>
            </w:r>
            <w:r w:rsidRPr="00CD4E6B">
              <w:rPr>
                <w:rStyle w:val="hps"/>
                <w:rFonts w:ascii="Cambria" w:hAnsi="Cambria"/>
                <w:sz w:val="20"/>
              </w:rPr>
              <w:t>course</w:t>
            </w:r>
            <w:r w:rsidRPr="00CD4E6B">
              <w:rPr>
                <w:rFonts w:ascii="Cambria" w:hAnsi="Cambria"/>
                <w:sz w:val="20"/>
              </w:rPr>
              <w:t xml:space="preserve"> </w:t>
            </w:r>
            <w:r w:rsidRPr="00CD4E6B">
              <w:rPr>
                <w:rStyle w:val="hps"/>
                <w:rFonts w:ascii="Cambria" w:hAnsi="Cambria"/>
                <w:sz w:val="20"/>
              </w:rPr>
              <w:t>execution</w:t>
            </w:r>
            <w:r w:rsidRPr="00CD4E6B">
              <w:rPr>
                <w:rFonts w:ascii="Cambria" w:hAnsi="Cambria" w:cs="Calibri"/>
                <w:sz w:val="20"/>
              </w:rPr>
              <w:t>:</w:t>
            </w:r>
          </w:p>
        </w:tc>
        <w:tc>
          <w:tcPr>
            <w:tcW w:w="5557" w:type="dxa"/>
          </w:tcPr>
          <w:p w14:paraId="16148B03" w14:textId="6431FE51" w:rsidR="00E5291F" w:rsidRPr="00CD4E6B" w:rsidRDefault="00E5291F" w:rsidP="00E5291F">
            <w:pPr>
              <w:autoSpaceDE w:val="0"/>
              <w:autoSpaceDN w:val="0"/>
              <w:adjustRightInd w:val="0"/>
              <w:jc w:val="both"/>
              <w:rPr>
                <w:rFonts w:ascii="Cambria" w:hAnsi="Cambria" w:cs="Calibri"/>
                <w:sz w:val="20"/>
              </w:rPr>
            </w:pPr>
            <w:r>
              <w:rPr>
                <w:rFonts w:ascii="Cambria" w:hAnsi="Cambria" w:cs="Calibri"/>
                <w:sz w:val="20"/>
                <w:lang w:val="en-US"/>
              </w:rPr>
              <w:t>Third</w:t>
            </w:r>
            <w:r w:rsidRPr="00E94B38">
              <w:rPr>
                <w:rFonts w:ascii="Cambria" w:hAnsi="Cambria" w:cs="Calibri"/>
                <w:sz w:val="20"/>
                <w:lang w:val="en-US"/>
              </w:rPr>
              <w:t xml:space="preserve"> semester</w:t>
            </w:r>
          </w:p>
        </w:tc>
      </w:tr>
      <w:tr w:rsidR="00E5291F" w:rsidRPr="00CD4E6B" w14:paraId="7262A8B8" w14:textId="77777777" w:rsidTr="00CD4E6B">
        <w:tc>
          <w:tcPr>
            <w:tcW w:w="4224" w:type="dxa"/>
          </w:tcPr>
          <w:p w14:paraId="170B8BD6" w14:textId="77777777" w:rsidR="00E5291F" w:rsidRPr="00CD4E6B" w:rsidRDefault="00E5291F" w:rsidP="00E5291F">
            <w:pPr>
              <w:autoSpaceDE w:val="0"/>
              <w:autoSpaceDN w:val="0"/>
              <w:adjustRightInd w:val="0"/>
              <w:jc w:val="both"/>
              <w:rPr>
                <w:rFonts w:ascii="Cambria" w:hAnsi="Cambria" w:cs="Calibri"/>
                <w:sz w:val="20"/>
              </w:rPr>
            </w:pPr>
            <w:r w:rsidRPr="00CD4E6B">
              <w:rPr>
                <w:rStyle w:val="hps"/>
                <w:rFonts w:ascii="Cambria" w:hAnsi="Cambria"/>
                <w:sz w:val="20"/>
              </w:rPr>
              <w:t>Academic year:</w:t>
            </w:r>
          </w:p>
        </w:tc>
        <w:tc>
          <w:tcPr>
            <w:tcW w:w="5557" w:type="dxa"/>
          </w:tcPr>
          <w:p w14:paraId="310044F8" w14:textId="23DE3697" w:rsidR="00E5291F" w:rsidRPr="00CD4E6B" w:rsidRDefault="007C1506" w:rsidP="00E5291F">
            <w:pPr>
              <w:autoSpaceDE w:val="0"/>
              <w:autoSpaceDN w:val="0"/>
              <w:adjustRightInd w:val="0"/>
              <w:jc w:val="both"/>
              <w:rPr>
                <w:rFonts w:ascii="Cambria" w:hAnsi="Cambria" w:cs="Calibri"/>
                <w:sz w:val="20"/>
              </w:rPr>
            </w:pPr>
            <w:r>
              <w:rPr>
                <w:rFonts w:ascii="Cambria" w:hAnsi="Cambria" w:cs="Calibri"/>
                <w:sz w:val="20"/>
                <w:lang w:val="en-US"/>
              </w:rPr>
              <w:t>2022</w:t>
            </w:r>
            <w:r w:rsidR="00E5291F">
              <w:rPr>
                <w:rFonts w:ascii="Cambria" w:hAnsi="Cambria" w:cs="Calibri"/>
                <w:sz w:val="20"/>
                <w:lang w:val="en-US"/>
              </w:rPr>
              <w:t>/202</w:t>
            </w:r>
            <w:r>
              <w:rPr>
                <w:rFonts w:ascii="Cambria" w:hAnsi="Cambria" w:cs="Calibri"/>
                <w:sz w:val="20"/>
                <w:lang w:val="en-US"/>
              </w:rPr>
              <w:t>3</w:t>
            </w:r>
          </w:p>
        </w:tc>
      </w:tr>
      <w:tr w:rsidR="00E5291F" w:rsidRPr="00CD4E6B" w14:paraId="6249D1FA" w14:textId="77777777" w:rsidTr="00CD4E6B">
        <w:tc>
          <w:tcPr>
            <w:tcW w:w="4224" w:type="dxa"/>
          </w:tcPr>
          <w:p w14:paraId="4DEF97C0" w14:textId="77777777" w:rsidR="00E5291F" w:rsidRPr="00CD4E6B" w:rsidRDefault="00E5291F" w:rsidP="00E5291F">
            <w:pPr>
              <w:autoSpaceDE w:val="0"/>
              <w:autoSpaceDN w:val="0"/>
              <w:adjustRightInd w:val="0"/>
              <w:jc w:val="both"/>
              <w:rPr>
                <w:rFonts w:ascii="Cambria" w:hAnsi="Cambria" w:cs="Calibri"/>
                <w:sz w:val="20"/>
              </w:rPr>
            </w:pPr>
            <w:r w:rsidRPr="00CD4E6B">
              <w:rPr>
                <w:rStyle w:val="hps"/>
                <w:rFonts w:ascii="Cambria" w:hAnsi="Cambria"/>
                <w:sz w:val="20"/>
              </w:rPr>
              <w:t>Exam prerequisites:</w:t>
            </w:r>
          </w:p>
        </w:tc>
        <w:tc>
          <w:tcPr>
            <w:tcW w:w="5557" w:type="dxa"/>
          </w:tcPr>
          <w:p w14:paraId="7B9D72CB" w14:textId="40219699" w:rsidR="00E5291F" w:rsidRPr="00CD4E6B" w:rsidRDefault="00E5291F" w:rsidP="00E5291F">
            <w:pPr>
              <w:autoSpaceDE w:val="0"/>
              <w:autoSpaceDN w:val="0"/>
              <w:adjustRightInd w:val="0"/>
              <w:jc w:val="both"/>
              <w:rPr>
                <w:rFonts w:ascii="Cambria" w:hAnsi="Cambria" w:cs="Calibri"/>
                <w:sz w:val="20"/>
              </w:rPr>
            </w:pPr>
            <w:r>
              <w:rPr>
                <w:rFonts w:ascii="Cambria" w:hAnsi="Cambria" w:cs="Calibri"/>
                <w:sz w:val="20"/>
                <w:lang w:val="en-US"/>
              </w:rPr>
              <w:t>Fundamentals of Marketing</w:t>
            </w:r>
          </w:p>
        </w:tc>
      </w:tr>
      <w:tr w:rsidR="00E5291F" w:rsidRPr="00CD4E6B" w14:paraId="59CD7A61" w14:textId="77777777" w:rsidTr="00CD4E6B">
        <w:tc>
          <w:tcPr>
            <w:tcW w:w="4224" w:type="dxa"/>
          </w:tcPr>
          <w:p w14:paraId="450943F4" w14:textId="77777777" w:rsidR="00E5291F" w:rsidRPr="00CD4E6B" w:rsidRDefault="00E5291F" w:rsidP="00E5291F">
            <w:pPr>
              <w:autoSpaceDE w:val="0"/>
              <w:autoSpaceDN w:val="0"/>
              <w:adjustRightInd w:val="0"/>
              <w:jc w:val="both"/>
              <w:rPr>
                <w:rFonts w:ascii="Cambria" w:hAnsi="Cambria" w:cs="Calibri"/>
                <w:sz w:val="20"/>
              </w:rPr>
            </w:pPr>
            <w:r w:rsidRPr="00CD4E6B">
              <w:rPr>
                <w:rFonts w:ascii="Cambria" w:hAnsi="Cambria" w:cs="Calibri"/>
                <w:sz w:val="20"/>
              </w:rPr>
              <w:t>Lectures are given in a foreign language:</w:t>
            </w:r>
          </w:p>
        </w:tc>
        <w:tc>
          <w:tcPr>
            <w:tcW w:w="5557" w:type="dxa"/>
          </w:tcPr>
          <w:p w14:paraId="0F80C335" w14:textId="639B3070" w:rsidR="00E5291F" w:rsidRPr="00CD4E6B" w:rsidRDefault="00E5291F" w:rsidP="00E5291F">
            <w:pPr>
              <w:autoSpaceDE w:val="0"/>
              <w:autoSpaceDN w:val="0"/>
              <w:adjustRightInd w:val="0"/>
              <w:jc w:val="both"/>
              <w:rPr>
                <w:rFonts w:ascii="Cambria" w:hAnsi="Cambria" w:cs="Calibri"/>
                <w:sz w:val="20"/>
              </w:rPr>
            </w:pPr>
            <w:r w:rsidRPr="00E94B38">
              <w:rPr>
                <w:rFonts w:ascii="Cambria" w:hAnsi="Cambria" w:cs="Calibri"/>
                <w:sz w:val="20"/>
                <w:lang w:val="en-US"/>
              </w:rPr>
              <w:t>English</w:t>
            </w:r>
          </w:p>
        </w:tc>
      </w:tr>
      <w:tr w:rsidR="00E5291F" w:rsidRPr="00CD4E6B" w14:paraId="239E1A9B" w14:textId="77777777" w:rsidTr="00CD4E6B">
        <w:tc>
          <w:tcPr>
            <w:tcW w:w="4224" w:type="dxa"/>
          </w:tcPr>
          <w:p w14:paraId="3ADCC8EF" w14:textId="77777777" w:rsidR="00E5291F" w:rsidRPr="00CD4E6B" w:rsidRDefault="00E5291F" w:rsidP="00E5291F">
            <w:pPr>
              <w:autoSpaceDE w:val="0"/>
              <w:autoSpaceDN w:val="0"/>
              <w:adjustRightInd w:val="0"/>
              <w:jc w:val="both"/>
              <w:rPr>
                <w:rFonts w:ascii="Cambria" w:hAnsi="Cambria" w:cs="Calibri"/>
                <w:sz w:val="20"/>
              </w:rPr>
            </w:pPr>
            <w:r w:rsidRPr="00CD4E6B">
              <w:rPr>
                <w:rFonts w:ascii="Cambria" w:hAnsi="Cambria" w:cs="Calibri"/>
                <w:sz w:val="20"/>
              </w:rPr>
              <w:t>Aims:</w:t>
            </w:r>
          </w:p>
        </w:tc>
        <w:tc>
          <w:tcPr>
            <w:tcW w:w="5557" w:type="dxa"/>
          </w:tcPr>
          <w:p w14:paraId="43154FAB" w14:textId="539E361E" w:rsidR="00E5291F" w:rsidRPr="00CD4E6B" w:rsidRDefault="00E5291F" w:rsidP="00E5291F">
            <w:pPr>
              <w:autoSpaceDE w:val="0"/>
              <w:autoSpaceDN w:val="0"/>
              <w:adjustRightInd w:val="0"/>
              <w:jc w:val="both"/>
              <w:rPr>
                <w:rFonts w:ascii="Cambria" w:hAnsi="Cambria" w:cs="Calibri"/>
                <w:sz w:val="20"/>
              </w:rPr>
            </w:pPr>
            <w:r w:rsidRPr="00645E48">
              <w:rPr>
                <w:rFonts w:ascii="Cambria" w:hAnsi="Cambria" w:cs="Courier New"/>
                <w:sz w:val="20"/>
                <w:lang w:val="en" w:eastAsia="hr-HR"/>
              </w:rPr>
              <w:t>The aim of the course is to familiarize with the key theoretical insights in the field of Strategic Marketing and to explain the importance of practical application systems for the development and design of appropriate market strategies for the achievement of long-term sustainable competitive advantage of the company on the market.</w:t>
            </w:r>
          </w:p>
        </w:tc>
      </w:tr>
    </w:tbl>
    <w:p w14:paraId="036F6ABA" w14:textId="77777777" w:rsidR="006C68C9" w:rsidRPr="00CD4E6B" w:rsidRDefault="006C68C9" w:rsidP="00B054B7">
      <w:pPr>
        <w:autoSpaceDE w:val="0"/>
        <w:autoSpaceDN w:val="0"/>
        <w:adjustRightInd w:val="0"/>
        <w:jc w:val="both"/>
        <w:rPr>
          <w:rFonts w:ascii="Cambria" w:hAnsi="Cambria" w:cs="Calibri"/>
          <w:b/>
          <w:sz w:val="20"/>
        </w:rPr>
      </w:pPr>
    </w:p>
    <w:p w14:paraId="645E20CF" w14:textId="77777777" w:rsidR="00B054B7" w:rsidRPr="00CD4E6B" w:rsidRDefault="004E67F2" w:rsidP="00B054B7">
      <w:pPr>
        <w:autoSpaceDE w:val="0"/>
        <w:autoSpaceDN w:val="0"/>
        <w:adjustRightInd w:val="0"/>
        <w:jc w:val="both"/>
        <w:rPr>
          <w:rFonts w:ascii="Cambria" w:hAnsi="Cambria" w:cs="Calibri"/>
          <w:b/>
          <w:sz w:val="20"/>
        </w:rPr>
      </w:pPr>
      <w:r w:rsidRPr="00CD4E6B">
        <w:rPr>
          <w:rFonts w:ascii="Cambria" w:hAnsi="Cambria" w:cs="Calibri"/>
          <w:b/>
          <w:sz w:val="20"/>
        </w:rPr>
        <w:t>Course</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271"/>
        <w:gridCol w:w="2271"/>
        <w:gridCol w:w="2674"/>
      </w:tblGrid>
      <w:tr w:rsidR="004E67F2" w:rsidRPr="00CD4E6B" w14:paraId="20C9496D" w14:textId="77777777" w:rsidTr="00CD4E6B">
        <w:trPr>
          <w:jc w:val="center"/>
        </w:trPr>
        <w:tc>
          <w:tcPr>
            <w:tcW w:w="2560" w:type="dxa"/>
            <w:shd w:val="clear" w:color="auto" w:fill="D9D9D9"/>
          </w:tcPr>
          <w:p w14:paraId="0A1D8ABB"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Course structure</w:t>
            </w:r>
          </w:p>
        </w:tc>
        <w:tc>
          <w:tcPr>
            <w:tcW w:w="2271" w:type="dxa"/>
            <w:shd w:val="clear" w:color="auto" w:fill="D9D9D9"/>
          </w:tcPr>
          <w:p w14:paraId="2A5FE022"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week:</w:t>
            </w:r>
          </w:p>
        </w:tc>
        <w:tc>
          <w:tcPr>
            <w:tcW w:w="2271" w:type="dxa"/>
            <w:shd w:val="clear" w:color="auto" w:fill="D9D9D9"/>
          </w:tcPr>
          <w:p w14:paraId="3B2634AB"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sz w:val="20"/>
              </w:rPr>
              <w:t>Number of contact hours per semester:</w:t>
            </w:r>
          </w:p>
        </w:tc>
        <w:tc>
          <w:tcPr>
            <w:tcW w:w="2674" w:type="dxa"/>
            <w:shd w:val="clear" w:color="auto" w:fill="D9D9D9"/>
          </w:tcPr>
          <w:p w14:paraId="43BF666D" w14:textId="77777777" w:rsidR="004E67F2" w:rsidRPr="00CD4E6B" w:rsidRDefault="004E67F2" w:rsidP="004E67F2">
            <w:pPr>
              <w:autoSpaceDE w:val="0"/>
              <w:autoSpaceDN w:val="0"/>
              <w:adjustRightInd w:val="0"/>
              <w:rPr>
                <w:rFonts w:ascii="Cambria" w:hAnsi="Cambria" w:cs="Calibri"/>
                <w:sz w:val="20"/>
              </w:rPr>
            </w:pPr>
            <w:r w:rsidRPr="00CD4E6B">
              <w:rPr>
                <w:rStyle w:val="hps"/>
                <w:rFonts w:ascii="Cambria" w:hAnsi="Cambria"/>
                <w:sz w:val="20"/>
              </w:rPr>
              <w:t>Student’s requirements</w:t>
            </w:r>
            <w:r w:rsidRPr="00CD4E6B">
              <w:rPr>
                <w:rFonts w:ascii="Cambria" w:hAnsi="Cambria"/>
                <w:sz w:val="20"/>
              </w:rPr>
              <w:t xml:space="preserve"> </w:t>
            </w:r>
            <w:r w:rsidRPr="00CD4E6B">
              <w:rPr>
                <w:rStyle w:val="hps"/>
                <w:rFonts w:ascii="Cambria" w:hAnsi="Cambria"/>
                <w:sz w:val="20"/>
              </w:rPr>
              <w:t>by type</w:t>
            </w:r>
            <w:r w:rsidRPr="00CD4E6B">
              <w:rPr>
                <w:rFonts w:ascii="Cambria" w:hAnsi="Cambria"/>
                <w:sz w:val="20"/>
              </w:rPr>
              <w:t xml:space="preserve"> </w:t>
            </w:r>
            <w:r w:rsidRPr="00CD4E6B">
              <w:rPr>
                <w:rStyle w:val="hps"/>
                <w:rFonts w:ascii="Cambria" w:hAnsi="Cambria"/>
                <w:sz w:val="20"/>
              </w:rPr>
              <w:t>of teaching</w:t>
            </w:r>
            <w:r w:rsidRPr="00CD4E6B">
              <w:rPr>
                <w:rFonts w:ascii="Cambria" w:hAnsi="Cambria"/>
                <w:sz w:val="20"/>
              </w:rPr>
              <w:t>:</w:t>
            </w:r>
          </w:p>
        </w:tc>
      </w:tr>
      <w:tr w:rsidR="004E67F2" w:rsidRPr="00CD4E6B" w14:paraId="72D1E6B8" w14:textId="77777777" w:rsidTr="00CD4E6B">
        <w:trPr>
          <w:trHeight w:val="90"/>
          <w:jc w:val="center"/>
        </w:trPr>
        <w:tc>
          <w:tcPr>
            <w:tcW w:w="2560" w:type="dxa"/>
          </w:tcPr>
          <w:p w14:paraId="6512AEAA"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Lectures:</w:t>
            </w:r>
          </w:p>
        </w:tc>
        <w:tc>
          <w:tcPr>
            <w:tcW w:w="2271" w:type="dxa"/>
          </w:tcPr>
          <w:p w14:paraId="18C3A852" w14:textId="6170957A" w:rsidR="004E67F2" w:rsidRPr="00CD4E6B" w:rsidRDefault="00972B7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251D0F3B" w14:textId="5F080B3D" w:rsidR="004E67F2" w:rsidRPr="00CD4E6B" w:rsidRDefault="00972B7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66DE222C" w14:textId="6A28CDC7" w:rsidR="004E67F2" w:rsidRPr="00CD4E6B" w:rsidRDefault="00CD4E6B" w:rsidP="004E67F2">
            <w:pPr>
              <w:autoSpaceDE w:val="0"/>
              <w:autoSpaceDN w:val="0"/>
              <w:adjustRightInd w:val="0"/>
              <w:jc w:val="center"/>
              <w:rPr>
                <w:rFonts w:ascii="Cambria" w:hAnsi="Cambria" w:cs="Calibri"/>
                <w:sz w:val="20"/>
              </w:rPr>
            </w:pPr>
            <w:r w:rsidRPr="00CD4E6B">
              <w:rPr>
                <w:rFonts w:ascii="Cambria" w:hAnsi="Cambria" w:cs="Calibri"/>
                <w:sz w:val="20"/>
              </w:rPr>
              <w:t>attenda</w:t>
            </w:r>
            <w:r w:rsidR="00022C5E">
              <w:rPr>
                <w:rFonts w:ascii="Cambria" w:hAnsi="Cambria" w:cs="Calibri"/>
                <w:sz w:val="20"/>
              </w:rPr>
              <w:t>nce 6</w:t>
            </w:r>
            <w:r w:rsidR="004E67F2" w:rsidRPr="00CD4E6B">
              <w:rPr>
                <w:rFonts w:ascii="Cambria" w:hAnsi="Cambria" w:cs="Calibri"/>
                <w:sz w:val="20"/>
              </w:rPr>
              <w:t>0%</w:t>
            </w:r>
          </w:p>
        </w:tc>
      </w:tr>
      <w:tr w:rsidR="004E67F2" w:rsidRPr="00CD4E6B" w14:paraId="50A928D9" w14:textId="77777777" w:rsidTr="00CD4E6B">
        <w:trPr>
          <w:jc w:val="center"/>
        </w:trPr>
        <w:tc>
          <w:tcPr>
            <w:tcW w:w="2560" w:type="dxa"/>
          </w:tcPr>
          <w:p w14:paraId="798D20E5"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sz w:val="20"/>
              </w:rPr>
              <w:t>Tutorials:</w:t>
            </w:r>
          </w:p>
        </w:tc>
        <w:tc>
          <w:tcPr>
            <w:tcW w:w="2271" w:type="dxa"/>
          </w:tcPr>
          <w:p w14:paraId="3633DB5E" w14:textId="52A3FF19" w:rsidR="004E67F2" w:rsidRPr="00CD4E6B" w:rsidRDefault="00972B7F" w:rsidP="004E67F2">
            <w:pPr>
              <w:autoSpaceDE w:val="0"/>
              <w:autoSpaceDN w:val="0"/>
              <w:adjustRightInd w:val="0"/>
              <w:jc w:val="right"/>
              <w:rPr>
                <w:rFonts w:ascii="Cambria" w:hAnsi="Cambria" w:cs="Calibri"/>
                <w:sz w:val="20"/>
              </w:rPr>
            </w:pPr>
            <w:r>
              <w:rPr>
                <w:rFonts w:ascii="Cambria" w:hAnsi="Cambria" w:cs="Calibri"/>
                <w:sz w:val="20"/>
              </w:rPr>
              <w:t>2</w:t>
            </w:r>
          </w:p>
        </w:tc>
        <w:tc>
          <w:tcPr>
            <w:tcW w:w="2271" w:type="dxa"/>
          </w:tcPr>
          <w:p w14:paraId="7E736775" w14:textId="1D12C6D1" w:rsidR="004E67F2" w:rsidRPr="00CD4E6B" w:rsidRDefault="00972B7F" w:rsidP="004E67F2">
            <w:pPr>
              <w:autoSpaceDE w:val="0"/>
              <w:autoSpaceDN w:val="0"/>
              <w:adjustRightInd w:val="0"/>
              <w:jc w:val="right"/>
              <w:rPr>
                <w:rFonts w:ascii="Cambria" w:hAnsi="Cambria" w:cs="Calibri"/>
                <w:sz w:val="20"/>
              </w:rPr>
            </w:pPr>
            <w:r>
              <w:rPr>
                <w:rFonts w:ascii="Cambria" w:hAnsi="Cambria" w:cs="Calibri"/>
                <w:sz w:val="20"/>
              </w:rPr>
              <w:t>30</w:t>
            </w:r>
          </w:p>
        </w:tc>
        <w:tc>
          <w:tcPr>
            <w:tcW w:w="2674" w:type="dxa"/>
          </w:tcPr>
          <w:p w14:paraId="2C54EA31" w14:textId="2BC3E5B7" w:rsidR="004E67F2" w:rsidRPr="00CD4E6B" w:rsidRDefault="004E67F2" w:rsidP="004E67F2">
            <w:pPr>
              <w:autoSpaceDE w:val="0"/>
              <w:autoSpaceDN w:val="0"/>
              <w:adjustRightInd w:val="0"/>
              <w:jc w:val="center"/>
              <w:rPr>
                <w:rFonts w:ascii="Cambria" w:hAnsi="Cambria" w:cs="Calibri"/>
                <w:sz w:val="20"/>
              </w:rPr>
            </w:pPr>
            <w:r w:rsidRPr="00CD4E6B">
              <w:rPr>
                <w:rStyle w:val="hps"/>
                <w:rFonts w:ascii="Cambria" w:hAnsi="Cambria"/>
                <w:sz w:val="20"/>
              </w:rPr>
              <w:t>attendance</w:t>
            </w:r>
            <w:r w:rsidRPr="00CD4E6B">
              <w:rPr>
                <w:rFonts w:ascii="Cambria" w:hAnsi="Cambria"/>
                <w:sz w:val="20"/>
              </w:rPr>
              <w:t xml:space="preserve"> </w:t>
            </w:r>
            <w:r w:rsidR="00022C5E">
              <w:rPr>
                <w:rStyle w:val="hps"/>
                <w:rFonts w:ascii="Cambria" w:hAnsi="Cambria"/>
                <w:sz w:val="20"/>
              </w:rPr>
              <w:t>6</w:t>
            </w:r>
            <w:r w:rsidRPr="00CD4E6B">
              <w:rPr>
                <w:rStyle w:val="hps"/>
                <w:rFonts w:ascii="Cambria" w:hAnsi="Cambria"/>
                <w:sz w:val="20"/>
              </w:rPr>
              <w:t>0</w:t>
            </w:r>
            <w:r w:rsidRPr="00CD4E6B">
              <w:rPr>
                <w:rFonts w:ascii="Cambria" w:hAnsi="Cambria"/>
                <w:sz w:val="20"/>
              </w:rPr>
              <w:t>%</w:t>
            </w:r>
          </w:p>
        </w:tc>
      </w:tr>
      <w:tr w:rsidR="004E67F2" w:rsidRPr="00CD4E6B" w14:paraId="4FDF9161" w14:textId="77777777" w:rsidTr="00CD4E6B">
        <w:trPr>
          <w:jc w:val="center"/>
        </w:trPr>
        <w:tc>
          <w:tcPr>
            <w:tcW w:w="2560" w:type="dxa"/>
          </w:tcPr>
          <w:p w14:paraId="0490FEE0" w14:textId="77777777" w:rsidR="004E67F2" w:rsidRPr="00CD4E6B" w:rsidRDefault="004E67F2" w:rsidP="004E67F2">
            <w:pPr>
              <w:pStyle w:val="CommentText"/>
              <w:rPr>
                <w:rFonts w:ascii="Cambria" w:hAnsi="Cambria"/>
              </w:rPr>
            </w:pPr>
            <w:r w:rsidRPr="00CD4E6B">
              <w:rPr>
                <w:rFonts w:ascii="Cambria" w:hAnsi="Cambria"/>
              </w:rPr>
              <w:t>Practical (lab) sessions:</w:t>
            </w:r>
          </w:p>
        </w:tc>
        <w:tc>
          <w:tcPr>
            <w:tcW w:w="2271" w:type="dxa"/>
          </w:tcPr>
          <w:p w14:paraId="498E9C62"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7F12409A"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7A454E73"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35960E71" w14:textId="77777777" w:rsidTr="00CD4E6B">
        <w:trPr>
          <w:jc w:val="center"/>
        </w:trPr>
        <w:tc>
          <w:tcPr>
            <w:tcW w:w="2560" w:type="dxa"/>
          </w:tcPr>
          <w:p w14:paraId="4ED91CF7"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Seminars</w:t>
            </w:r>
            <w:r w:rsidRPr="00CD4E6B">
              <w:rPr>
                <w:rFonts w:ascii="Cambria" w:hAnsi="Cambria"/>
                <w:sz w:val="20"/>
              </w:rPr>
              <w:t>:</w:t>
            </w:r>
          </w:p>
        </w:tc>
        <w:tc>
          <w:tcPr>
            <w:tcW w:w="2271" w:type="dxa"/>
          </w:tcPr>
          <w:p w14:paraId="7A390AB1"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795C15C5"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5CBC0EF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1EAB7346" w14:textId="77777777" w:rsidTr="00CD4E6B">
        <w:trPr>
          <w:jc w:val="center"/>
        </w:trPr>
        <w:tc>
          <w:tcPr>
            <w:tcW w:w="2560" w:type="dxa"/>
          </w:tcPr>
          <w:p w14:paraId="58B4C530"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Field work</w:t>
            </w:r>
            <w:r w:rsidRPr="00CD4E6B">
              <w:rPr>
                <w:rFonts w:ascii="Cambria" w:hAnsi="Cambria"/>
                <w:sz w:val="20"/>
              </w:rPr>
              <w:t>:</w:t>
            </w:r>
          </w:p>
        </w:tc>
        <w:tc>
          <w:tcPr>
            <w:tcW w:w="2271" w:type="dxa"/>
          </w:tcPr>
          <w:p w14:paraId="29FDAEDC"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042A0165"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5A844081"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5A1392F0" w14:textId="77777777" w:rsidTr="00CD4E6B">
        <w:trPr>
          <w:jc w:val="center"/>
        </w:trPr>
        <w:tc>
          <w:tcPr>
            <w:tcW w:w="2560" w:type="dxa"/>
          </w:tcPr>
          <w:p w14:paraId="3272192D" w14:textId="77777777" w:rsidR="004E67F2" w:rsidRPr="00CD4E6B" w:rsidRDefault="004E67F2" w:rsidP="004E67F2">
            <w:pPr>
              <w:autoSpaceDE w:val="0"/>
              <w:autoSpaceDN w:val="0"/>
              <w:adjustRightInd w:val="0"/>
              <w:jc w:val="both"/>
              <w:rPr>
                <w:rFonts w:ascii="Cambria" w:hAnsi="Cambria" w:cs="Calibri"/>
                <w:sz w:val="20"/>
              </w:rPr>
            </w:pPr>
            <w:r w:rsidRPr="00CD4E6B">
              <w:rPr>
                <w:rStyle w:val="hps"/>
                <w:rFonts w:ascii="Cambria" w:hAnsi="Cambria"/>
                <w:sz w:val="20"/>
              </w:rPr>
              <w:t>Other</w:t>
            </w:r>
            <w:r w:rsidRPr="00CD4E6B">
              <w:rPr>
                <w:rFonts w:ascii="Cambria" w:hAnsi="Cambria"/>
                <w:sz w:val="20"/>
              </w:rPr>
              <w:t>:</w:t>
            </w:r>
          </w:p>
        </w:tc>
        <w:tc>
          <w:tcPr>
            <w:tcW w:w="2271" w:type="dxa"/>
          </w:tcPr>
          <w:p w14:paraId="5E3C9788" w14:textId="77777777" w:rsidR="004E67F2" w:rsidRPr="00CD4E6B" w:rsidRDefault="004E67F2" w:rsidP="004E67F2">
            <w:pPr>
              <w:autoSpaceDE w:val="0"/>
              <w:autoSpaceDN w:val="0"/>
              <w:adjustRightInd w:val="0"/>
              <w:jc w:val="both"/>
              <w:rPr>
                <w:rFonts w:ascii="Cambria" w:hAnsi="Cambria" w:cs="Calibri"/>
                <w:sz w:val="20"/>
              </w:rPr>
            </w:pPr>
          </w:p>
        </w:tc>
        <w:tc>
          <w:tcPr>
            <w:tcW w:w="2271" w:type="dxa"/>
          </w:tcPr>
          <w:p w14:paraId="558E217C" w14:textId="77777777" w:rsidR="004E67F2" w:rsidRPr="00CD4E6B" w:rsidRDefault="004E67F2" w:rsidP="004E67F2">
            <w:pPr>
              <w:autoSpaceDE w:val="0"/>
              <w:autoSpaceDN w:val="0"/>
              <w:adjustRightInd w:val="0"/>
              <w:jc w:val="both"/>
              <w:rPr>
                <w:rFonts w:ascii="Cambria" w:hAnsi="Cambria" w:cs="Calibri"/>
                <w:sz w:val="20"/>
              </w:rPr>
            </w:pPr>
          </w:p>
        </w:tc>
        <w:tc>
          <w:tcPr>
            <w:tcW w:w="2674" w:type="dxa"/>
          </w:tcPr>
          <w:p w14:paraId="48A76D29" w14:textId="77777777" w:rsidR="004E67F2" w:rsidRPr="00CD4E6B" w:rsidRDefault="004E67F2" w:rsidP="004E67F2">
            <w:pPr>
              <w:autoSpaceDE w:val="0"/>
              <w:autoSpaceDN w:val="0"/>
              <w:adjustRightInd w:val="0"/>
              <w:jc w:val="both"/>
              <w:rPr>
                <w:rFonts w:ascii="Cambria" w:hAnsi="Cambria" w:cs="Calibri"/>
                <w:sz w:val="20"/>
              </w:rPr>
            </w:pPr>
          </w:p>
        </w:tc>
      </w:tr>
      <w:tr w:rsidR="004E67F2" w:rsidRPr="00CD4E6B" w14:paraId="6924C41D" w14:textId="77777777" w:rsidTr="00CD4E6B">
        <w:trPr>
          <w:jc w:val="center"/>
        </w:trPr>
        <w:tc>
          <w:tcPr>
            <w:tcW w:w="2560" w:type="dxa"/>
            <w:shd w:val="clear" w:color="auto" w:fill="D9D9D9"/>
          </w:tcPr>
          <w:p w14:paraId="3BF8E13F" w14:textId="77777777" w:rsidR="004E67F2" w:rsidRPr="00CD4E6B" w:rsidRDefault="004E67F2" w:rsidP="004E67F2">
            <w:pPr>
              <w:autoSpaceDE w:val="0"/>
              <w:autoSpaceDN w:val="0"/>
              <w:adjustRightInd w:val="0"/>
              <w:jc w:val="both"/>
              <w:rPr>
                <w:rFonts w:ascii="Cambria" w:hAnsi="Cambria" w:cs="Calibri"/>
                <w:sz w:val="20"/>
              </w:rPr>
            </w:pPr>
            <w:r w:rsidRPr="00CD4E6B">
              <w:rPr>
                <w:rFonts w:ascii="Cambria" w:hAnsi="Cambria" w:cs="Calibri"/>
                <w:sz w:val="20"/>
              </w:rPr>
              <w:t>TOTAL:</w:t>
            </w:r>
          </w:p>
        </w:tc>
        <w:tc>
          <w:tcPr>
            <w:tcW w:w="2271" w:type="dxa"/>
            <w:shd w:val="clear" w:color="auto" w:fill="D9D9D9"/>
          </w:tcPr>
          <w:p w14:paraId="55E6027B" w14:textId="78D18F7D" w:rsidR="004E67F2" w:rsidRPr="00CD4E6B" w:rsidRDefault="006E65F7" w:rsidP="004E67F2">
            <w:pPr>
              <w:autoSpaceDE w:val="0"/>
              <w:autoSpaceDN w:val="0"/>
              <w:adjustRightInd w:val="0"/>
              <w:jc w:val="right"/>
              <w:rPr>
                <w:rFonts w:ascii="Cambria" w:hAnsi="Cambria" w:cs="Calibri"/>
                <w:sz w:val="20"/>
              </w:rPr>
            </w:pPr>
            <w:r>
              <w:rPr>
                <w:rFonts w:ascii="Cambria" w:hAnsi="Cambria" w:cs="Calibri"/>
                <w:sz w:val="20"/>
              </w:rPr>
              <w:t>4</w:t>
            </w:r>
          </w:p>
        </w:tc>
        <w:tc>
          <w:tcPr>
            <w:tcW w:w="2271" w:type="dxa"/>
            <w:shd w:val="clear" w:color="auto" w:fill="D9D9D9"/>
          </w:tcPr>
          <w:p w14:paraId="73FA054B" w14:textId="6FD44B6B" w:rsidR="004E67F2" w:rsidRPr="00CD4E6B" w:rsidRDefault="006E65F7" w:rsidP="004E67F2">
            <w:pPr>
              <w:autoSpaceDE w:val="0"/>
              <w:autoSpaceDN w:val="0"/>
              <w:adjustRightInd w:val="0"/>
              <w:jc w:val="right"/>
              <w:rPr>
                <w:rFonts w:ascii="Cambria" w:hAnsi="Cambria" w:cs="Calibri"/>
                <w:sz w:val="20"/>
              </w:rPr>
            </w:pPr>
            <w:r>
              <w:rPr>
                <w:rFonts w:ascii="Cambria" w:hAnsi="Cambria" w:cs="Calibri"/>
                <w:sz w:val="20"/>
              </w:rPr>
              <w:t>60</w:t>
            </w:r>
          </w:p>
        </w:tc>
        <w:tc>
          <w:tcPr>
            <w:tcW w:w="2674" w:type="dxa"/>
            <w:shd w:val="clear" w:color="auto" w:fill="D9D9D9"/>
          </w:tcPr>
          <w:p w14:paraId="59A9FB91" w14:textId="77777777" w:rsidR="004E67F2" w:rsidRPr="00CD4E6B" w:rsidRDefault="004E67F2" w:rsidP="004E67F2">
            <w:pPr>
              <w:autoSpaceDE w:val="0"/>
              <w:autoSpaceDN w:val="0"/>
              <w:adjustRightInd w:val="0"/>
              <w:jc w:val="right"/>
              <w:rPr>
                <w:rFonts w:ascii="Cambria" w:hAnsi="Cambria" w:cs="Calibri"/>
                <w:sz w:val="20"/>
              </w:rPr>
            </w:pPr>
          </w:p>
        </w:tc>
      </w:tr>
    </w:tbl>
    <w:p w14:paraId="42846F97" w14:textId="77777777" w:rsidR="00CE6758" w:rsidRPr="00CD4E6B" w:rsidRDefault="00CE6758" w:rsidP="00B054B7">
      <w:pPr>
        <w:autoSpaceDE w:val="0"/>
        <w:autoSpaceDN w:val="0"/>
        <w:adjustRightInd w:val="0"/>
        <w:jc w:val="both"/>
        <w:rPr>
          <w:rFonts w:ascii="Cambria" w:hAnsi="Cambria" w:cs="Calibri"/>
          <w:b/>
          <w:sz w:val="20"/>
        </w:rPr>
      </w:pPr>
    </w:p>
    <w:p w14:paraId="6DB9D2A3"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Monitoring of students' work, knowledge evaluation and learning outcomes</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68"/>
        <w:gridCol w:w="2688"/>
        <w:gridCol w:w="2841"/>
        <w:gridCol w:w="1684"/>
      </w:tblGrid>
      <w:tr w:rsidR="004E67F2" w:rsidRPr="00CD4E6B" w14:paraId="10CA2BF8" w14:textId="77777777" w:rsidTr="008574FD">
        <w:trPr>
          <w:trHeight w:val="234"/>
          <w:jc w:val="center"/>
        </w:trPr>
        <w:tc>
          <w:tcPr>
            <w:tcW w:w="2568" w:type="dxa"/>
            <w:vMerge w:val="restart"/>
            <w:shd w:val="clear" w:color="auto" w:fill="D9D9D9"/>
          </w:tcPr>
          <w:p w14:paraId="0CD2AECE" w14:textId="77777777" w:rsidR="00CD4E6B" w:rsidRPr="001969DF" w:rsidRDefault="00CD4E6B" w:rsidP="004E67F2">
            <w:pPr>
              <w:autoSpaceDE w:val="0"/>
              <w:autoSpaceDN w:val="0"/>
              <w:adjustRightInd w:val="0"/>
              <w:rPr>
                <w:rFonts w:ascii="Cambria" w:hAnsi="Cambria" w:cs="Calibri"/>
                <w:sz w:val="20"/>
              </w:rPr>
            </w:pPr>
          </w:p>
          <w:p w14:paraId="0988C46B" w14:textId="77777777" w:rsidR="00BA69D7" w:rsidRPr="001969DF" w:rsidRDefault="00BA69D7" w:rsidP="00BA69D7">
            <w:pPr>
              <w:autoSpaceDE w:val="0"/>
              <w:autoSpaceDN w:val="0"/>
              <w:adjustRightInd w:val="0"/>
              <w:rPr>
                <w:rFonts w:ascii="Cambria" w:hAnsi="Cambria" w:cs="Calibri"/>
                <w:sz w:val="20"/>
              </w:rPr>
            </w:pPr>
            <w:r w:rsidRPr="001969DF">
              <w:rPr>
                <w:rFonts w:ascii="Cambria" w:hAnsi="Cambria" w:cs="Calibri"/>
                <w:sz w:val="20"/>
              </w:rPr>
              <w:t>Formation of the grade during the implementation of teaching:</w:t>
            </w:r>
          </w:p>
          <w:p w14:paraId="5EE3FD75" w14:textId="77777777" w:rsidR="001969DF" w:rsidRPr="001969DF" w:rsidRDefault="001969DF" w:rsidP="00BA69D7">
            <w:pPr>
              <w:autoSpaceDE w:val="0"/>
              <w:autoSpaceDN w:val="0"/>
              <w:adjustRightInd w:val="0"/>
              <w:rPr>
                <w:rFonts w:ascii="Cambria" w:hAnsi="Cambria" w:cs="Calibri"/>
                <w:sz w:val="20"/>
              </w:rPr>
            </w:pPr>
          </w:p>
          <w:p w14:paraId="6B7F615F" w14:textId="77777777" w:rsidR="004E67F2" w:rsidRPr="001969DF" w:rsidRDefault="004E67F2" w:rsidP="00BA69D7">
            <w:pPr>
              <w:autoSpaceDE w:val="0"/>
              <w:autoSpaceDN w:val="0"/>
              <w:adjustRightInd w:val="0"/>
              <w:rPr>
                <w:rFonts w:ascii="Cambria" w:hAnsi="Cambria" w:cs="Calibri"/>
                <w:sz w:val="20"/>
              </w:rPr>
            </w:pPr>
            <w:r w:rsidRPr="001969DF">
              <w:rPr>
                <w:rFonts w:ascii="Cambria" w:hAnsi="Cambria" w:cs="Calibri"/>
                <w:sz w:val="20"/>
              </w:rPr>
              <w:t xml:space="preserve">(Define </w:t>
            </w:r>
            <w:r w:rsidR="00CD4E6B" w:rsidRPr="001969DF">
              <w:rPr>
                <w:rFonts w:ascii="Cambria" w:hAnsi="Cambria" w:cs="Calibri"/>
                <w:sz w:val="20"/>
              </w:rPr>
              <w:t>from minimum</w:t>
            </w:r>
            <w:r w:rsidR="00BF1252" w:rsidRPr="001969DF">
              <w:rPr>
                <w:rFonts w:ascii="Cambria" w:hAnsi="Cambria" w:cs="Calibri"/>
                <w:sz w:val="20"/>
              </w:rPr>
              <w:t xml:space="preserve"> </w:t>
            </w:r>
            <w:r w:rsidRPr="001969DF">
              <w:rPr>
                <w:rFonts w:ascii="Cambria" w:hAnsi="Cambria" w:cs="Calibri"/>
                <w:sz w:val="20"/>
              </w:rPr>
              <w:t>5  to max</w:t>
            </w:r>
            <w:r w:rsidR="00CD4E6B" w:rsidRPr="001969DF">
              <w:rPr>
                <w:rFonts w:ascii="Cambria" w:hAnsi="Cambria" w:cs="Calibri"/>
                <w:sz w:val="20"/>
              </w:rPr>
              <w:t>imum</w:t>
            </w:r>
            <w:r w:rsidRPr="001969DF">
              <w:rPr>
                <w:rFonts w:ascii="Cambria" w:hAnsi="Cambria" w:cs="Calibri"/>
                <w:sz w:val="20"/>
              </w:rPr>
              <w:t xml:space="preserve"> 10 learning outcomes) </w:t>
            </w:r>
          </w:p>
        </w:tc>
        <w:tc>
          <w:tcPr>
            <w:tcW w:w="2688" w:type="dxa"/>
            <w:shd w:val="pct15" w:color="auto" w:fill="auto"/>
          </w:tcPr>
          <w:p w14:paraId="10C75A9F" w14:textId="77777777" w:rsidR="004E67F2" w:rsidRPr="00CD4E6B" w:rsidRDefault="004E67F2" w:rsidP="004E67F2">
            <w:pPr>
              <w:autoSpaceDE w:val="0"/>
              <w:autoSpaceDN w:val="0"/>
              <w:adjustRightInd w:val="0"/>
              <w:jc w:val="both"/>
              <w:rPr>
                <w:rFonts w:ascii="Cambria" w:hAnsi="Cambria" w:cs="Calibri"/>
                <w:b/>
                <w:sz w:val="20"/>
              </w:rPr>
            </w:pPr>
            <w:r w:rsidRPr="00CD4E6B">
              <w:rPr>
                <w:rFonts w:ascii="Cambria" w:hAnsi="Cambria" w:cs="Calibri"/>
                <w:b/>
                <w:sz w:val="20"/>
              </w:rPr>
              <w:t>LEARNING OUTCOMES</w:t>
            </w:r>
          </w:p>
          <w:p w14:paraId="4AEC48D2" w14:textId="77777777" w:rsidR="004E67F2" w:rsidRPr="00CD4E6B" w:rsidRDefault="004E67F2" w:rsidP="004E67F2">
            <w:pPr>
              <w:rPr>
                <w:rFonts w:ascii="Cambria" w:hAnsi="Cambria" w:cs="Calibri"/>
                <w:sz w:val="20"/>
              </w:rPr>
            </w:pPr>
            <w:r w:rsidRPr="00CD4E6B">
              <w:rPr>
                <w:rFonts w:ascii="Cambria" w:hAnsi="Cambria" w:cs="Calibri"/>
                <w:sz w:val="20"/>
              </w:rPr>
              <w:t>(upon completion of the course the student should be able to:)</w:t>
            </w:r>
          </w:p>
        </w:tc>
        <w:tc>
          <w:tcPr>
            <w:tcW w:w="2841" w:type="dxa"/>
            <w:shd w:val="pct15" w:color="auto" w:fill="auto"/>
          </w:tcPr>
          <w:p w14:paraId="65B28FEE" w14:textId="77777777" w:rsidR="004E67F2" w:rsidRPr="00CD4E6B" w:rsidRDefault="004E67F2" w:rsidP="004E67F2">
            <w:pPr>
              <w:autoSpaceDE w:val="0"/>
              <w:autoSpaceDN w:val="0"/>
              <w:adjustRightInd w:val="0"/>
              <w:rPr>
                <w:rFonts w:ascii="Cambria" w:hAnsi="Cambria" w:cs="Calibri"/>
                <w:sz w:val="20"/>
              </w:rPr>
            </w:pPr>
            <w:r w:rsidRPr="00CD4E6B">
              <w:rPr>
                <w:rFonts w:ascii="Cambria" w:hAnsi="Cambria" w:cs="Calibri"/>
                <w:b/>
                <w:sz w:val="20"/>
              </w:rPr>
              <w:t xml:space="preserve">FACTORS AFFECTING THE GRADE </w:t>
            </w:r>
            <w:r w:rsidRPr="00CD4E6B">
              <w:rPr>
                <w:rFonts w:ascii="Cambria" w:hAnsi="Cambria" w:cs="Calibri"/>
                <w:sz w:val="20"/>
              </w:rPr>
              <w:t>(e.g. term paper, practical work, presentation,  ...)</w:t>
            </w:r>
          </w:p>
        </w:tc>
        <w:tc>
          <w:tcPr>
            <w:tcW w:w="1684" w:type="dxa"/>
            <w:shd w:val="pct15" w:color="auto" w:fill="auto"/>
          </w:tcPr>
          <w:p w14:paraId="0E489008" w14:textId="77777777" w:rsidR="004E67F2" w:rsidRPr="00CD4E6B" w:rsidRDefault="004E67F2" w:rsidP="004E67F2">
            <w:pPr>
              <w:autoSpaceDE w:val="0"/>
              <w:autoSpaceDN w:val="0"/>
              <w:adjustRightInd w:val="0"/>
              <w:rPr>
                <w:rFonts w:ascii="Cambria" w:hAnsi="Cambria" w:cs="Calibri"/>
                <w:b/>
                <w:sz w:val="20"/>
              </w:rPr>
            </w:pPr>
            <w:r w:rsidRPr="00CD4E6B">
              <w:rPr>
                <w:rFonts w:ascii="Cambria" w:hAnsi="Cambria" w:cs="Calibri"/>
                <w:b/>
                <w:sz w:val="20"/>
              </w:rPr>
              <w:t>MAXIMUM NUMBER OF POINTS PER FACTOR</w:t>
            </w:r>
          </w:p>
        </w:tc>
      </w:tr>
      <w:tr w:rsidR="007F65E3" w:rsidRPr="00CD4E6B" w14:paraId="7198D19B" w14:textId="77777777" w:rsidTr="00C24C44">
        <w:trPr>
          <w:trHeight w:val="340"/>
          <w:jc w:val="center"/>
        </w:trPr>
        <w:tc>
          <w:tcPr>
            <w:tcW w:w="2568" w:type="dxa"/>
            <w:vMerge/>
            <w:shd w:val="clear" w:color="auto" w:fill="D9D9D9"/>
          </w:tcPr>
          <w:p w14:paraId="37059140"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6BA21B04" w14:textId="0ED90A2F" w:rsidR="007F65E3" w:rsidRPr="00CD4E6B" w:rsidRDefault="007F65E3" w:rsidP="007F65E3">
            <w:pPr>
              <w:autoSpaceDE w:val="0"/>
              <w:autoSpaceDN w:val="0"/>
              <w:adjustRightInd w:val="0"/>
              <w:jc w:val="both"/>
              <w:rPr>
                <w:rFonts w:ascii="Times New Roman" w:hAnsi="Times New Roman"/>
                <w:sz w:val="20"/>
              </w:rPr>
            </w:pPr>
            <w:r w:rsidRPr="00C05A98">
              <w:rPr>
                <w:rFonts w:ascii="Times New Roman" w:hAnsi="Times New Roman"/>
                <w:b/>
                <w:sz w:val="20"/>
              </w:rPr>
              <w:t xml:space="preserve">I1: </w:t>
            </w:r>
            <w:r w:rsidRPr="00C05A98">
              <w:rPr>
                <w:rFonts w:ascii="Cambria" w:hAnsi="Cambria" w:cs="Courier New"/>
                <w:sz w:val="20"/>
                <w:lang w:val="en" w:eastAsia="hr-HR"/>
              </w:rPr>
              <w:t>Describe the term and concept of Strategic Marketing, the process of Strategic Marketing planning and the structure of Strategic Marketing plan.</w:t>
            </w:r>
          </w:p>
        </w:tc>
        <w:tc>
          <w:tcPr>
            <w:tcW w:w="2841" w:type="dxa"/>
            <w:vAlign w:val="center"/>
          </w:tcPr>
          <w:p w14:paraId="00579E30"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44F34F54" w14:textId="3572F463"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val="restart"/>
            <w:shd w:val="clear" w:color="auto" w:fill="auto"/>
          </w:tcPr>
          <w:p w14:paraId="4537327D"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3EE25B89" w14:textId="77777777" w:rsidTr="00C24C44">
        <w:trPr>
          <w:trHeight w:val="340"/>
          <w:jc w:val="center"/>
        </w:trPr>
        <w:tc>
          <w:tcPr>
            <w:tcW w:w="2568" w:type="dxa"/>
            <w:vMerge/>
            <w:shd w:val="clear" w:color="auto" w:fill="D9D9D9"/>
          </w:tcPr>
          <w:p w14:paraId="0EAE0C3E"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46184D69" w14:textId="438FBFC3" w:rsidR="007F65E3" w:rsidRPr="00CD4E6B" w:rsidRDefault="007F65E3" w:rsidP="007F65E3">
            <w:pPr>
              <w:jc w:val="both"/>
              <w:rPr>
                <w:rFonts w:ascii="Times New Roman" w:hAnsi="Times New Roman"/>
                <w:sz w:val="20"/>
              </w:rPr>
            </w:pPr>
            <w:r w:rsidRPr="00C05A98">
              <w:rPr>
                <w:rFonts w:ascii="Times New Roman" w:hAnsi="Times New Roman"/>
                <w:b/>
              </w:rPr>
              <w:t>I2:</w:t>
            </w:r>
            <w:r w:rsidR="00385D1A">
              <w:rPr>
                <w:rFonts w:ascii="Times New Roman" w:hAnsi="Times New Roman"/>
                <w:b/>
              </w:rPr>
              <w:t xml:space="preserve"> </w:t>
            </w:r>
            <w:r w:rsidRPr="00385D1A">
              <w:rPr>
                <w:rFonts w:ascii="Cambria" w:hAnsi="Cambria"/>
                <w:sz w:val="20"/>
                <w:lang w:val="en" w:eastAsia="hr-HR"/>
              </w:rPr>
              <w:t>Conduct a comprehensive strategic analysis of the marketing environment, using all the relevant strategic analysis methods and tools.</w:t>
            </w:r>
          </w:p>
        </w:tc>
        <w:tc>
          <w:tcPr>
            <w:tcW w:w="2841" w:type="dxa"/>
            <w:vAlign w:val="center"/>
          </w:tcPr>
          <w:p w14:paraId="3A541476"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2D5E9966" w14:textId="33DFA1B1"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212FB93F"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5C549063" w14:textId="77777777" w:rsidTr="00C24C44">
        <w:trPr>
          <w:trHeight w:val="340"/>
          <w:jc w:val="center"/>
        </w:trPr>
        <w:tc>
          <w:tcPr>
            <w:tcW w:w="2568" w:type="dxa"/>
            <w:vMerge/>
            <w:shd w:val="clear" w:color="auto" w:fill="D9D9D9"/>
          </w:tcPr>
          <w:p w14:paraId="0CDE72B6"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4CE35EB9" w14:textId="27F17D82" w:rsidR="007F65E3" w:rsidRPr="00CD4E6B" w:rsidRDefault="007F65E3" w:rsidP="007F65E3">
            <w:pPr>
              <w:jc w:val="both"/>
              <w:rPr>
                <w:rFonts w:ascii="Times New Roman" w:hAnsi="Times New Roman"/>
                <w:sz w:val="20"/>
              </w:rPr>
            </w:pPr>
            <w:r w:rsidRPr="00C05A98">
              <w:rPr>
                <w:rFonts w:ascii="Times New Roman" w:hAnsi="Times New Roman"/>
                <w:b/>
              </w:rPr>
              <w:t xml:space="preserve">I3: </w:t>
            </w:r>
            <w:r w:rsidRPr="00385D1A">
              <w:rPr>
                <w:rFonts w:ascii="Cambria" w:hAnsi="Cambria" w:cs="Calibri"/>
                <w:sz w:val="20"/>
              </w:rPr>
              <w:t>Formulate a Marketing Strategy for achieving a long-term sustainable competitive advantage of the company, based on strategic analysis and</w:t>
            </w:r>
            <w:r w:rsidRPr="00C05A98">
              <w:rPr>
                <w:rFonts w:ascii="Cambria" w:hAnsi="Cambria" w:cs="Calibri"/>
              </w:rPr>
              <w:t xml:space="preserve"> </w:t>
            </w:r>
            <w:r w:rsidRPr="00385D1A">
              <w:rPr>
                <w:rFonts w:ascii="Cambria" w:hAnsi="Cambria" w:cs="Calibri"/>
                <w:sz w:val="20"/>
              </w:rPr>
              <w:t>knowledge of possible development strategies.</w:t>
            </w:r>
          </w:p>
        </w:tc>
        <w:tc>
          <w:tcPr>
            <w:tcW w:w="2841" w:type="dxa"/>
            <w:vAlign w:val="center"/>
          </w:tcPr>
          <w:p w14:paraId="4529309A"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49B5B84C" w14:textId="1BD0956B"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5B6C1453"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7D564E28" w14:textId="77777777" w:rsidTr="00C24C44">
        <w:trPr>
          <w:trHeight w:val="340"/>
          <w:jc w:val="center"/>
        </w:trPr>
        <w:tc>
          <w:tcPr>
            <w:tcW w:w="2568" w:type="dxa"/>
            <w:vMerge/>
            <w:shd w:val="clear" w:color="auto" w:fill="D9D9D9"/>
          </w:tcPr>
          <w:p w14:paraId="333416CF"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705BCBCD" w14:textId="2961FA18" w:rsidR="007F65E3" w:rsidRPr="00385D1A" w:rsidRDefault="007F65E3" w:rsidP="007F65E3">
            <w:pPr>
              <w:jc w:val="both"/>
              <w:rPr>
                <w:rFonts w:ascii="Times New Roman" w:hAnsi="Times New Roman"/>
                <w:sz w:val="20"/>
              </w:rPr>
            </w:pPr>
            <w:r w:rsidRPr="00385D1A">
              <w:rPr>
                <w:rFonts w:ascii="Cambria" w:hAnsi="Cambria"/>
                <w:b/>
                <w:sz w:val="20"/>
              </w:rPr>
              <w:t xml:space="preserve">I4: </w:t>
            </w:r>
            <w:r w:rsidRPr="00385D1A">
              <w:rPr>
                <w:rFonts w:ascii="Cambria" w:hAnsi="Cambria" w:cs="Calibri"/>
                <w:sz w:val="20"/>
                <w:lang w:val="en" w:eastAsia="hr-HR"/>
              </w:rPr>
              <w:t>Review the strategic partnerships that may be needed to achieve the strategic goals of the company.</w:t>
            </w:r>
          </w:p>
        </w:tc>
        <w:tc>
          <w:tcPr>
            <w:tcW w:w="2841" w:type="dxa"/>
            <w:vAlign w:val="center"/>
          </w:tcPr>
          <w:p w14:paraId="535D6BFB"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CA6780E" w14:textId="1307D862"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695858DF"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36E77C4F" w14:textId="77777777" w:rsidTr="00C747EF">
        <w:trPr>
          <w:trHeight w:val="340"/>
          <w:jc w:val="center"/>
        </w:trPr>
        <w:tc>
          <w:tcPr>
            <w:tcW w:w="2568" w:type="dxa"/>
            <w:vMerge/>
            <w:shd w:val="clear" w:color="auto" w:fill="D9D9D9"/>
          </w:tcPr>
          <w:p w14:paraId="73014AFD"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13A6D2DC" w14:textId="38AF06C1" w:rsidR="007F65E3" w:rsidRPr="00385D1A" w:rsidRDefault="007F65E3" w:rsidP="007F65E3">
            <w:pPr>
              <w:autoSpaceDE w:val="0"/>
              <w:autoSpaceDN w:val="0"/>
              <w:adjustRightInd w:val="0"/>
              <w:jc w:val="both"/>
              <w:rPr>
                <w:rFonts w:ascii="Times New Roman" w:hAnsi="Times New Roman"/>
                <w:sz w:val="20"/>
              </w:rPr>
            </w:pPr>
            <w:r w:rsidRPr="00385D1A">
              <w:rPr>
                <w:rFonts w:ascii="Cambria" w:hAnsi="Cambria"/>
                <w:b/>
                <w:sz w:val="20"/>
              </w:rPr>
              <w:t xml:space="preserve">I5: </w:t>
            </w:r>
            <w:r w:rsidRPr="00385D1A">
              <w:rPr>
                <w:rFonts w:ascii="Cambria" w:hAnsi="Cambria" w:cs="Calibri"/>
                <w:sz w:val="20"/>
                <w:lang w:val="en" w:eastAsia="hr-HR"/>
              </w:rPr>
              <w:t>Evaluate the implementation of the Marketing Strategy.</w:t>
            </w:r>
          </w:p>
        </w:tc>
        <w:tc>
          <w:tcPr>
            <w:tcW w:w="2841" w:type="dxa"/>
            <w:vAlign w:val="center"/>
          </w:tcPr>
          <w:p w14:paraId="4E47BE18"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1F3FAA6" w14:textId="478CC07E"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07E352AD"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7BC89EAC" w14:textId="77777777" w:rsidTr="00C747EF">
        <w:trPr>
          <w:trHeight w:val="340"/>
          <w:jc w:val="center"/>
        </w:trPr>
        <w:tc>
          <w:tcPr>
            <w:tcW w:w="2568" w:type="dxa"/>
            <w:vMerge/>
            <w:shd w:val="clear" w:color="auto" w:fill="D9D9D9"/>
          </w:tcPr>
          <w:p w14:paraId="6998BBC7"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2368B117" w14:textId="5BA8A520" w:rsidR="007F65E3" w:rsidRPr="00385D1A" w:rsidRDefault="007F65E3" w:rsidP="007F65E3">
            <w:pPr>
              <w:autoSpaceDE w:val="0"/>
              <w:autoSpaceDN w:val="0"/>
              <w:adjustRightInd w:val="0"/>
              <w:jc w:val="both"/>
              <w:rPr>
                <w:rFonts w:ascii="Cambria" w:hAnsi="Cambria" w:cs="Calibri"/>
                <w:sz w:val="20"/>
              </w:rPr>
            </w:pPr>
            <w:r w:rsidRPr="00385D1A">
              <w:rPr>
                <w:rFonts w:ascii="Cambria" w:hAnsi="Cambria"/>
                <w:b/>
                <w:sz w:val="20"/>
                <w:lang w:val="pl-PL"/>
              </w:rPr>
              <w:t xml:space="preserve">I6: </w:t>
            </w:r>
            <w:r w:rsidRPr="00385D1A">
              <w:rPr>
                <w:rFonts w:ascii="Cambria" w:hAnsi="Cambria" w:cs="Calibri"/>
                <w:sz w:val="20"/>
                <w:lang w:val="en" w:eastAsia="hr-HR"/>
              </w:rPr>
              <w:t>Prepare a Strategic Marketing plan for your chosen business area.</w:t>
            </w:r>
          </w:p>
        </w:tc>
        <w:tc>
          <w:tcPr>
            <w:tcW w:w="2841" w:type="dxa"/>
            <w:vAlign w:val="center"/>
          </w:tcPr>
          <w:p w14:paraId="127382AC" w14:textId="77777777" w:rsidR="007F65E3" w:rsidRPr="00CF5725" w:rsidRDefault="007F65E3" w:rsidP="007F65E3">
            <w:pPr>
              <w:autoSpaceDE w:val="0"/>
              <w:autoSpaceDN w:val="0"/>
              <w:adjustRightInd w:val="0"/>
              <w:jc w:val="center"/>
              <w:rPr>
                <w:rStyle w:val="hps"/>
                <w:rFonts w:ascii="Cambria" w:hAnsi="Cambria"/>
                <w:sz w:val="20"/>
                <w:lang w:val="en"/>
              </w:rPr>
            </w:pPr>
            <w:r w:rsidRPr="00CF5725">
              <w:rPr>
                <w:rStyle w:val="hps"/>
                <w:rFonts w:ascii="Cambria" w:hAnsi="Cambria"/>
                <w:sz w:val="20"/>
                <w:lang w:val="en"/>
              </w:rPr>
              <w:t>Written exam</w:t>
            </w:r>
          </w:p>
          <w:p w14:paraId="025E7323" w14:textId="1F352176" w:rsidR="007F65E3" w:rsidRPr="00CD4E6B" w:rsidRDefault="007F65E3" w:rsidP="007F65E3">
            <w:pPr>
              <w:autoSpaceDE w:val="0"/>
              <w:autoSpaceDN w:val="0"/>
              <w:adjustRightInd w:val="0"/>
              <w:rPr>
                <w:rFonts w:ascii="Cambria" w:hAnsi="Cambria" w:cs="Calibri"/>
                <w:sz w:val="20"/>
              </w:rPr>
            </w:pPr>
            <w:r>
              <w:rPr>
                <w:rStyle w:val="hps"/>
                <w:rFonts w:ascii="Cambria" w:hAnsi="Cambria"/>
                <w:sz w:val="20"/>
                <w:lang w:val="en"/>
              </w:rPr>
              <w:t xml:space="preserve">                 </w:t>
            </w:r>
            <w:r w:rsidRPr="00CF5725">
              <w:rPr>
                <w:rStyle w:val="hps"/>
                <w:rFonts w:ascii="Cambria" w:hAnsi="Cambria"/>
                <w:sz w:val="20"/>
                <w:lang w:val="en"/>
              </w:rPr>
              <w:t>Oral exam</w:t>
            </w:r>
          </w:p>
        </w:tc>
        <w:tc>
          <w:tcPr>
            <w:tcW w:w="1684" w:type="dxa"/>
            <w:vMerge/>
            <w:shd w:val="clear" w:color="auto" w:fill="auto"/>
          </w:tcPr>
          <w:p w14:paraId="7C73A688"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5B0C9E21" w14:textId="77777777" w:rsidTr="008574FD">
        <w:trPr>
          <w:trHeight w:val="340"/>
          <w:jc w:val="center"/>
        </w:trPr>
        <w:tc>
          <w:tcPr>
            <w:tcW w:w="2568" w:type="dxa"/>
            <w:vMerge/>
            <w:shd w:val="clear" w:color="auto" w:fill="D9D9D9"/>
          </w:tcPr>
          <w:p w14:paraId="5A7C3993"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6AB99770" w14:textId="77777777" w:rsidR="007F65E3" w:rsidRPr="00CD4E6B" w:rsidRDefault="007F65E3" w:rsidP="007F65E3">
            <w:pPr>
              <w:autoSpaceDE w:val="0"/>
              <w:autoSpaceDN w:val="0"/>
              <w:adjustRightInd w:val="0"/>
              <w:jc w:val="both"/>
              <w:rPr>
                <w:rFonts w:ascii="Cambria" w:hAnsi="Cambria" w:cs="Calibri"/>
                <w:b/>
                <w:sz w:val="20"/>
              </w:rPr>
            </w:pPr>
            <w:r w:rsidRPr="00CD4E6B">
              <w:rPr>
                <w:rFonts w:ascii="Cambria" w:hAnsi="Cambria" w:cs="Calibri"/>
                <w:b/>
                <w:sz w:val="20"/>
              </w:rPr>
              <w:t>I 7:</w:t>
            </w:r>
          </w:p>
        </w:tc>
        <w:tc>
          <w:tcPr>
            <w:tcW w:w="2841" w:type="dxa"/>
            <w:shd w:val="clear" w:color="auto" w:fill="auto"/>
          </w:tcPr>
          <w:p w14:paraId="6CF39820" w14:textId="77777777" w:rsidR="007F65E3" w:rsidRPr="00CD4E6B" w:rsidRDefault="007F65E3" w:rsidP="007F65E3">
            <w:pPr>
              <w:autoSpaceDE w:val="0"/>
              <w:autoSpaceDN w:val="0"/>
              <w:adjustRightInd w:val="0"/>
              <w:rPr>
                <w:rFonts w:ascii="Cambria" w:hAnsi="Cambria" w:cs="Calibri"/>
                <w:sz w:val="20"/>
              </w:rPr>
            </w:pPr>
          </w:p>
        </w:tc>
        <w:tc>
          <w:tcPr>
            <w:tcW w:w="1684" w:type="dxa"/>
            <w:vMerge/>
            <w:shd w:val="clear" w:color="auto" w:fill="auto"/>
          </w:tcPr>
          <w:p w14:paraId="581FE7CE"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2F493117" w14:textId="77777777" w:rsidTr="008574FD">
        <w:trPr>
          <w:trHeight w:val="340"/>
          <w:jc w:val="center"/>
        </w:trPr>
        <w:tc>
          <w:tcPr>
            <w:tcW w:w="2568" w:type="dxa"/>
            <w:vMerge/>
            <w:shd w:val="clear" w:color="auto" w:fill="D9D9D9"/>
          </w:tcPr>
          <w:p w14:paraId="0E1B3F18"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46502CCC" w14:textId="77777777" w:rsidR="007F65E3" w:rsidRPr="00CD4E6B" w:rsidRDefault="007F65E3" w:rsidP="007F65E3">
            <w:pPr>
              <w:autoSpaceDE w:val="0"/>
              <w:autoSpaceDN w:val="0"/>
              <w:adjustRightInd w:val="0"/>
              <w:jc w:val="both"/>
              <w:rPr>
                <w:rFonts w:ascii="Cambria" w:hAnsi="Cambria" w:cs="Calibri"/>
                <w:b/>
                <w:sz w:val="20"/>
              </w:rPr>
            </w:pPr>
            <w:r w:rsidRPr="00CD4E6B">
              <w:rPr>
                <w:rFonts w:ascii="Cambria" w:hAnsi="Cambria" w:cs="Calibri"/>
                <w:b/>
                <w:sz w:val="20"/>
              </w:rPr>
              <w:t>I 8:</w:t>
            </w:r>
          </w:p>
        </w:tc>
        <w:tc>
          <w:tcPr>
            <w:tcW w:w="2841" w:type="dxa"/>
            <w:shd w:val="clear" w:color="auto" w:fill="auto"/>
          </w:tcPr>
          <w:p w14:paraId="0CD366FA" w14:textId="77777777" w:rsidR="007F65E3" w:rsidRPr="00CD4E6B" w:rsidRDefault="007F65E3" w:rsidP="007F65E3">
            <w:pPr>
              <w:autoSpaceDE w:val="0"/>
              <w:autoSpaceDN w:val="0"/>
              <w:adjustRightInd w:val="0"/>
              <w:rPr>
                <w:rFonts w:ascii="Cambria" w:hAnsi="Cambria" w:cs="Calibri"/>
                <w:sz w:val="20"/>
              </w:rPr>
            </w:pPr>
          </w:p>
        </w:tc>
        <w:tc>
          <w:tcPr>
            <w:tcW w:w="1684" w:type="dxa"/>
            <w:vMerge/>
            <w:shd w:val="clear" w:color="auto" w:fill="auto"/>
          </w:tcPr>
          <w:p w14:paraId="252248A2"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390FE957" w14:textId="77777777" w:rsidTr="008574FD">
        <w:trPr>
          <w:trHeight w:val="340"/>
          <w:jc w:val="center"/>
        </w:trPr>
        <w:tc>
          <w:tcPr>
            <w:tcW w:w="2568" w:type="dxa"/>
            <w:vMerge/>
            <w:shd w:val="clear" w:color="auto" w:fill="D9D9D9"/>
          </w:tcPr>
          <w:p w14:paraId="25ED08B6"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1174014A" w14:textId="77777777" w:rsidR="007F65E3" w:rsidRPr="00CD4E6B" w:rsidRDefault="007F65E3" w:rsidP="007F65E3">
            <w:pPr>
              <w:autoSpaceDE w:val="0"/>
              <w:autoSpaceDN w:val="0"/>
              <w:adjustRightInd w:val="0"/>
              <w:jc w:val="both"/>
              <w:rPr>
                <w:rFonts w:ascii="Cambria" w:hAnsi="Cambria" w:cs="Calibri"/>
                <w:b/>
                <w:sz w:val="20"/>
              </w:rPr>
            </w:pPr>
            <w:r w:rsidRPr="00CD4E6B">
              <w:rPr>
                <w:rFonts w:ascii="Cambria" w:hAnsi="Cambria" w:cs="Calibri"/>
                <w:b/>
                <w:sz w:val="20"/>
              </w:rPr>
              <w:t>I 9:</w:t>
            </w:r>
          </w:p>
        </w:tc>
        <w:tc>
          <w:tcPr>
            <w:tcW w:w="2841" w:type="dxa"/>
            <w:shd w:val="clear" w:color="auto" w:fill="auto"/>
          </w:tcPr>
          <w:p w14:paraId="2A623F30" w14:textId="77777777" w:rsidR="007F65E3" w:rsidRPr="00CD4E6B" w:rsidRDefault="007F65E3" w:rsidP="007F65E3">
            <w:pPr>
              <w:autoSpaceDE w:val="0"/>
              <w:autoSpaceDN w:val="0"/>
              <w:adjustRightInd w:val="0"/>
              <w:rPr>
                <w:rFonts w:ascii="Cambria" w:hAnsi="Cambria" w:cs="Calibri"/>
                <w:sz w:val="20"/>
              </w:rPr>
            </w:pPr>
          </w:p>
        </w:tc>
        <w:tc>
          <w:tcPr>
            <w:tcW w:w="1684" w:type="dxa"/>
            <w:vMerge/>
            <w:shd w:val="clear" w:color="auto" w:fill="auto"/>
          </w:tcPr>
          <w:p w14:paraId="161EDCF9"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459B9980" w14:textId="77777777" w:rsidTr="008574FD">
        <w:trPr>
          <w:trHeight w:val="340"/>
          <w:jc w:val="center"/>
        </w:trPr>
        <w:tc>
          <w:tcPr>
            <w:tcW w:w="2568" w:type="dxa"/>
            <w:vMerge/>
            <w:shd w:val="clear" w:color="auto" w:fill="D9D9D9"/>
          </w:tcPr>
          <w:p w14:paraId="327780E1" w14:textId="77777777" w:rsidR="007F65E3" w:rsidRPr="00CD4E6B" w:rsidRDefault="007F65E3" w:rsidP="007F65E3">
            <w:pPr>
              <w:autoSpaceDE w:val="0"/>
              <w:autoSpaceDN w:val="0"/>
              <w:adjustRightInd w:val="0"/>
              <w:rPr>
                <w:rFonts w:ascii="Cambria" w:hAnsi="Cambria" w:cs="Calibri"/>
                <w:sz w:val="20"/>
              </w:rPr>
            </w:pPr>
          </w:p>
        </w:tc>
        <w:tc>
          <w:tcPr>
            <w:tcW w:w="2688" w:type="dxa"/>
          </w:tcPr>
          <w:p w14:paraId="2D97FC26" w14:textId="77777777" w:rsidR="007F65E3" w:rsidRPr="00CD4E6B" w:rsidRDefault="007F65E3" w:rsidP="007F65E3">
            <w:pPr>
              <w:autoSpaceDE w:val="0"/>
              <w:autoSpaceDN w:val="0"/>
              <w:adjustRightInd w:val="0"/>
              <w:jc w:val="both"/>
              <w:rPr>
                <w:rFonts w:ascii="Cambria" w:hAnsi="Cambria" w:cs="Calibri"/>
                <w:b/>
                <w:sz w:val="20"/>
              </w:rPr>
            </w:pPr>
            <w:r w:rsidRPr="00CD4E6B">
              <w:rPr>
                <w:rFonts w:ascii="Cambria" w:hAnsi="Cambria" w:cs="Calibri"/>
                <w:b/>
                <w:sz w:val="20"/>
              </w:rPr>
              <w:t>I 10:</w:t>
            </w:r>
          </w:p>
        </w:tc>
        <w:tc>
          <w:tcPr>
            <w:tcW w:w="2841" w:type="dxa"/>
            <w:shd w:val="clear" w:color="auto" w:fill="auto"/>
          </w:tcPr>
          <w:p w14:paraId="3AB1116D" w14:textId="77777777" w:rsidR="007F65E3" w:rsidRPr="00CD4E6B" w:rsidRDefault="007F65E3" w:rsidP="007F65E3">
            <w:pPr>
              <w:autoSpaceDE w:val="0"/>
              <w:autoSpaceDN w:val="0"/>
              <w:adjustRightInd w:val="0"/>
              <w:rPr>
                <w:rFonts w:ascii="Cambria" w:hAnsi="Cambria" w:cs="Calibri"/>
                <w:sz w:val="20"/>
              </w:rPr>
            </w:pPr>
          </w:p>
        </w:tc>
        <w:tc>
          <w:tcPr>
            <w:tcW w:w="1684" w:type="dxa"/>
            <w:vMerge/>
            <w:shd w:val="clear" w:color="auto" w:fill="auto"/>
          </w:tcPr>
          <w:p w14:paraId="35F65159" w14:textId="77777777" w:rsidR="007F65E3" w:rsidRPr="00CD4E6B" w:rsidRDefault="007F65E3" w:rsidP="007F65E3">
            <w:pPr>
              <w:autoSpaceDE w:val="0"/>
              <w:autoSpaceDN w:val="0"/>
              <w:adjustRightInd w:val="0"/>
              <w:rPr>
                <w:rFonts w:ascii="Cambria" w:hAnsi="Cambria" w:cs="Calibri"/>
                <w:sz w:val="20"/>
              </w:rPr>
            </w:pPr>
          </w:p>
        </w:tc>
      </w:tr>
      <w:tr w:rsidR="007F65E3" w:rsidRPr="00CD4E6B" w14:paraId="109C59FA" w14:textId="77777777" w:rsidTr="008574FD">
        <w:trPr>
          <w:trHeight w:val="851"/>
          <w:jc w:val="center"/>
        </w:trPr>
        <w:tc>
          <w:tcPr>
            <w:tcW w:w="2568" w:type="dxa"/>
            <w:shd w:val="clear" w:color="auto" w:fill="D9D9D9"/>
          </w:tcPr>
          <w:p w14:paraId="7D5C98FD" w14:textId="77777777" w:rsidR="007F65E3" w:rsidRPr="00CD4E6B" w:rsidRDefault="007F65E3" w:rsidP="007F65E3">
            <w:pPr>
              <w:autoSpaceDE w:val="0"/>
              <w:autoSpaceDN w:val="0"/>
              <w:adjustRightInd w:val="0"/>
              <w:rPr>
                <w:rFonts w:ascii="Cambria" w:hAnsi="Cambria" w:cs="Calibri"/>
                <w:sz w:val="20"/>
              </w:rPr>
            </w:pPr>
            <w:r w:rsidRPr="00CD4E6B">
              <w:rPr>
                <w:rFonts w:ascii="Cambria" w:hAnsi="Cambria" w:cs="Calibri"/>
                <w:sz w:val="20"/>
              </w:rPr>
              <w:t>Alternative formation of the grade</w:t>
            </w:r>
          </w:p>
          <w:p w14:paraId="64662BC7" w14:textId="77777777" w:rsidR="007F65E3" w:rsidRPr="00CD4E6B" w:rsidRDefault="007F65E3" w:rsidP="007F65E3">
            <w:pPr>
              <w:autoSpaceDE w:val="0"/>
              <w:autoSpaceDN w:val="0"/>
              <w:adjustRightInd w:val="0"/>
              <w:rPr>
                <w:rFonts w:ascii="Cambria" w:hAnsi="Cambria" w:cs="Calibri"/>
                <w:sz w:val="20"/>
              </w:rPr>
            </w:pPr>
            <w:r w:rsidRPr="00CD4E6B">
              <w:rPr>
                <w:rFonts w:ascii="Cambria" w:hAnsi="Cambria" w:cs="Calibri"/>
                <w:sz w:val="20"/>
              </w:rPr>
              <w:t>( I 1 – I 10)</w:t>
            </w:r>
          </w:p>
        </w:tc>
        <w:tc>
          <w:tcPr>
            <w:tcW w:w="5529" w:type="dxa"/>
            <w:gridSpan w:val="2"/>
          </w:tcPr>
          <w:p w14:paraId="3EAA5386" w14:textId="77777777" w:rsidR="007F65E3" w:rsidRPr="00CD4E6B" w:rsidRDefault="007F65E3" w:rsidP="007F65E3">
            <w:r w:rsidRPr="00CD4E6B">
              <w:rPr>
                <w:rFonts w:ascii="Cambria" w:hAnsi="Cambria" w:cs="Calibri"/>
                <w:b/>
                <w:sz w:val="20"/>
              </w:rPr>
              <w:t>or  alternative formation of the grade: I 1 – I 10</w:t>
            </w:r>
          </w:p>
          <w:p w14:paraId="27531A8A" w14:textId="77777777" w:rsidR="007F65E3" w:rsidRPr="00CD4E6B" w:rsidRDefault="007F65E3" w:rsidP="007F65E3">
            <w:pPr>
              <w:rPr>
                <w:rFonts w:ascii="Times New Roman" w:hAnsi="Times New Roman"/>
                <w:sz w:val="20"/>
              </w:rPr>
            </w:pPr>
          </w:p>
        </w:tc>
        <w:tc>
          <w:tcPr>
            <w:tcW w:w="1684" w:type="dxa"/>
          </w:tcPr>
          <w:p w14:paraId="3A2DF853" w14:textId="77777777" w:rsidR="007F65E3" w:rsidRPr="00CD4E6B" w:rsidRDefault="007F65E3" w:rsidP="007F65E3">
            <w:pPr>
              <w:autoSpaceDE w:val="0"/>
              <w:autoSpaceDN w:val="0"/>
              <w:adjustRightInd w:val="0"/>
              <w:jc w:val="center"/>
              <w:rPr>
                <w:rFonts w:ascii="Cambria" w:hAnsi="Cambria" w:cs="Calibri"/>
                <w:sz w:val="20"/>
              </w:rPr>
            </w:pPr>
            <w:r w:rsidRPr="00CD4E6B">
              <w:rPr>
                <w:rFonts w:ascii="Cambria" w:hAnsi="Cambria" w:cs="Calibri"/>
                <w:sz w:val="20"/>
              </w:rPr>
              <w:t>TOTAL: 100 points</w:t>
            </w:r>
          </w:p>
        </w:tc>
      </w:tr>
      <w:tr w:rsidR="007F65E3" w:rsidRPr="00CD4E6B" w14:paraId="213E0FDE" w14:textId="77777777" w:rsidTr="008574FD">
        <w:trPr>
          <w:trHeight w:val="320"/>
          <w:jc w:val="center"/>
        </w:trPr>
        <w:tc>
          <w:tcPr>
            <w:tcW w:w="2568" w:type="dxa"/>
            <w:shd w:val="clear" w:color="auto" w:fill="D9D9D9"/>
          </w:tcPr>
          <w:p w14:paraId="59348CC8" w14:textId="77777777" w:rsidR="007F65E3" w:rsidRPr="00CD4E6B" w:rsidRDefault="007F65E3" w:rsidP="007F65E3">
            <w:pPr>
              <w:autoSpaceDE w:val="0"/>
              <w:autoSpaceDN w:val="0"/>
              <w:adjustRightInd w:val="0"/>
              <w:rPr>
                <w:rFonts w:ascii="Cambria" w:hAnsi="Cambria" w:cs="Calibri"/>
                <w:sz w:val="20"/>
              </w:rPr>
            </w:pPr>
            <w:r w:rsidRPr="00CD4E6B">
              <w:rPr>
                <w:rFonts w:ascii="Cambria" w:hAnsi="Cambria" w:cs="Calibri"/>
                <w:sz w:val="20"/>
              </w:rPr>
              <w:t>Students' competencies</w:t>
            </w:r>
          </w:p>
        </w:tc>
        <w:tc>
          <w:tcPr>
            <w:tcW w:w="7213" w:type="dxa"/>
            <w:gridSpan w:val="3"/>
            <w:shd w:val="clear" w:color="auto" w:fill="auto"/>
          </w:tcPr>
          <w:p w14:paraId="5009C100" w14:textId="77777777" w:rsidR="007F65E3" w:rsidRPr="00CD4E6B" w:rsidRDefault="007F65E3" w:rsidP="007F65E3">
            <w:pPr>
              <w:autoSpaceDE w:val="0"/>
              <w:autoSpaceDN w:val="0"/>
              <w:adjustRightInd w:val="0"/>
              <w:rPr>
                <w:rFonts w:ascii="Cambria" w:hAnsi="Cambria" w:cs="Calibri"/>
                <w:sz w:val="20"/>
              </w:rPr>
            </w:pPr>
          </w:p>
        </w:tc>
      </w:tr>
    </w:tbl>
    <w:p w14:paraId="64F37C95" w14:textId="77777777" w:rsidR="009E06C2" w:rsidRPr="00CD4E6B" w:rsidRDefault="009E06C2" w:rsidP="00B054B7">
      <w:pPr>
        <w:autoSpaceDE w:val="0"/>
        <w:autoSpaceDN w:val="0"/>
        <w:adjustRightInd w:val="0"/>
        <w:jc w:val="both"/>
        <w:rPr>
          <w:rFonts w:ascii="Cambria" w:hAnsi="Cambria" w:cs="Calibri"/>
          <w:b/>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7377"/>
      </w:tblGrid>
      <w:tr w:rsidR="00BF1252" w:rsidRPr="00CD4E6B" w14:paraId="4674529F" w14:textId="77777777" w:rsidTr="008574FD">
        <w:trPr>
          <w:trHeight w:val="240"/>
        </w:trPr>
        <w:tc>
          <w:tcPr>
            <w:tcW w:w="2404" w:type="dxa"/>
            <w:shd w:val="clear" w:color="auto" w:fill="D9D9D9"/>
          </w:tcPr>
          <w:p w14:paraId="6BFF3E29" w14:textId="77777777" w:rsidR="00BF1252" w:rsidRPr="00CD4E6B" w:rsidRDefault="00BF1252" w:rsidP="00BF1252">
            <w:pPr>
              <w:autoSpaceDE w:val="0"/>
              <w:autoSpaceDN w:val="0"/>
              <w:adjustRightInd w:val="0"/>
              <w:rPr>
                <w:rFonts w:ascii="Cambria" w:hAnsi="Cambria" w:cs="Calibri"/>
                <w:sz w:val="20"/>
              </w:rPr>
            </w:pPr>
            <w:r w:rsidRPr="00CD4E6B">
              <w:rPr>
                <w:rFonts w:ascii="Cambria" w:hAnsi="Cambria"/>
                <w:sz w:val="20"/>
              </w:rPr>
              <w:t>Prerequisites for course approval (lecturer’s signature)</w:t>
            </w:r>
            <w:r w:rsidRPr="00CD4E6B">
              <w:rPr>
                <w:rFonts w:ascii="Cambria" w:hAnsi="Cambria" w:cs="Calibri"/>
                <w:sz w:val="20"/>
              </w:rPr>
              <w:t>:</w:t>
            </w:r>
          </w:p>
        </w:tc>
        <w:tc>
          <w:tcPr>
            <w:tcW w:w="7377" w:type="dxa"/>
            <w:shd w:val="clear" w:color="auto" w:fill="auto"/>
          </w:tcPr>
          <w:p w14:paraId="3A00A986"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02BE02D8" w14:textId="77777777" w:rsidTr="008574FD">
        <w:tc>
          <w:tcPr>
            <w:tcW w:w="2404" w:type="dxa"/>
            <w:shd w:val="clear" w:color="auto" w:fill="D9D9D9"/>
          </w:tcPr>
          <w:p w14:paraId="77926889" w14:textId="77777777" w:rsidR="00BF1252" w:rsidRPr="00CD4E6B" w:rsidRDefault="00BF1252" w:rsidP="00BF1252">
            <w:pPr>
              <w:autoSpaceDE w:val="0"/>
              <w:autoSpaceDN w:val="0"/>
              <w:adjustRightInd w:val="0"/>
              <w:jc w:val="both"/>
              <w:rPr>
                <w:rFonts w:ascii="Cambria" w:hAnsi="Cambria" w:cs="Calibri"/>
                <w:sz w:val="20"/>
              </w:rPr>
            </w:pPr>
            <w:r w:rsidRPr="00CD4E6B">
              <w:rPr>
                <w:rFonts w:ascii="Cambria" w:hAnsi="Cambria" w:cs="Calibri"/>
                <w:sz w:val="20"/>
              </w:rPr>
              <w:t>Prerequisites for taking exams:</w:t>
            </w:r>
          </w:p>
        </w:tc>
        <w:tc>
          <w:tcPr>
            <w:tcW w:w="7377" w:type="dxa"/>
            <w:shd w:val="clear" w:color="auto" w:fill="auto"/>
          </w:tcPr>
          <w:p w14:paraId="46C15A9D" w14:textId="77777777" w:rsidR="00BF1252" w:rsidRPr="00CD4E6B" w:rsidRDefault="00BF1252" w:rsidP="00BF1252">
            <w:pPr>
              <w:autoSpaceDE w:val="0"/>
              <w:autoSpaceDN w:val="0"/>
              <w:adjustRightInd w:val="0"/>
              <w:jc w:val="both"/>
              <w:rPr>
                <w:rFonts w:ascii="Cambria" w:hAnsi="Cambria" w:cs="Calibri"/>
                <w:sz w:val="20"/>
              </w:rPr>
            </w:pPr>
          </w:p>
        </w:tc>
      </w:tr>
      <w:tr w:rsidR="00BF1252" w:rsidRPr="00CD4E6B" w14:paraId="6A64FCD5" w14:textId="77777777" w:rsidTr="008574FD">
        <w:tc>
          <w:tcPr>
            <w:tcW w:w="2404" w:type="dxa"/>
            <w:shd w:val="clear" w:color="auto" w:fill="D9D9D9"/>
          </w:tcPr>
          <w:p w14:paraId="4E7FC8B9" w14:textId="77777777" w:rsidR="00BF1252" w:rsidRPr="00CD4E6B" w:rsidRDefault="00BF1252" w:rsidP="00BF1252">
            <w:pPr>
              <w:tabs>
                <w:tab w:val="right" w:pos="2772"/>
              </w:tabs>
              <w:autoSpaceDE w:val="0"/>
              <w:autoSpaceDN w:val="0"/>
              <w:adjustRightInd w:val="0"/>
              <w:rPr>
                <w:rFonts w:ascii="Cambria" w:hAnsi="Cambria" w:cs="Calibri"/>
                <w:sz w:val="20"/>
              </w:rPr>
            </w:pPr>
            <w:r w:rsidRPr="00CD4E6B">
              <w:rPr>
                <w:rFonts w:ascii="Cambria" w:hAnsi="Cambria" w:cs="Calibri"/>
                <w:sz w:val="20"/>
              </w:rPr>
              <w:t>Grading scale:</w:t>
            </w:r>
          </w:p>
        </w:tc>
        <w:tc>
          <w:tcPr>
            <w:tcW w:w="7377" w:type="dxa"/>
          </w:tcPr>
          <w:p w14:paraId="17443A27" w14:textId="77777777" w:rsidR="00BF1252" w:rsidRPr="00CD4E6B" w:rsidRDefault="00BF1252" w:rsidP="00BF1252">
            <w:pPr>
              <w:autoSpaceDE w:val="0"/>
              <w:autoSpaceDN w:val="0"/>
              <w:adjustRightInd w:val="0"/>
              <w:rPr>
                <w:rFonts w:ascii="Cambria" w:hAnsi="Cambria"/>
                <w:sz w:val="20"/>
              </w:rPr>
            </w:pPr>
            <w:r w:rsidRPr="00CD4E6B">
              <w:rPr>
                <w:rStyle w:val="hps"/>
                <w:rFonts w:ascii="Cambria" w:hAnsi="Cambria"/>
                <w:sz w:val="20"/>
              </w:rPr>
              <w:t>(</w:t>
            </w:r>
            <w:r w:rsidRPr="00CD4E6B">
              <w:rPr>
                <w:rFonts w:ascii="Cambria" w:hAnsi="Cambria"/>
                <w:sz w:val="20"/>
              </w:rPr>
              <w:t xml:space="preserve">According to the Regulations </w:t>
            </w:r>
            <w:r w:rsidRPr="00CD4E6B">
              <w:rPr>
                <w:rStyle w:val="hps"/>
                <w:rFonts w:ascii="Cambria" w:hAnsi="Cambria"/>
                <w:sz w:val="20"/>
              </w:rPr>
              <w:t>on  student assessment of Karlovac University of Applied Sciences</w:t>
            </w:r>
            <w:r w:rsidRPr="00CD4E6B">
              <w:rPr>
                <w:rFonts w:ascii="Cambria" w:hAnsi="Cambria"/>
                <w:sz w:val="20"/>
              </w:rPr>
              <w:t xml:space="preserve">, </w:t>
            </w:r>
            <w:r w:rsidRPr="00CD4E6B">
              <w:rPr>
                <w:rStyle w:val="hps"/>
                <w:rFonts w:ascii="Cambria" w:hAnsi="Cambria"/>
                <w:sz w:val="20"/>
              </w:rPr>
              <w:t>Article</w:t>
            </w:r>
            <w:r w:rsidRPr="00CD4E6B">
              <w:rPr>
                <w:rFonts w:ascii="Cambria" w:hAnsi="Cambria"/>
                <w:sz w:val="20"/>
              </w:rPr>
              <w:t xml:space="preserve"> </w:t>
            </w:r>
            <w:r w:rsidRPr="00CD4E6B">
              <w:rPr>
                <w:rStyle w:val="hps"/>
                <w:rFonts w:ascii="Cambria" w:hAnsi="Cambria"/>
                <w:sz w:val="20"/>
              </w:rPr>
              <w:t>9</w:t>
            </w:r>
            <w:r w:rsidRPr="00CD4E6B">
              <w:rPr>
                <w:rFonts w:ascii="Cambria" w:hAnsi="Cambria"/>
                <w:sz w:val="20"/>
              </w:rPr>
              <w:t xml:space="preserve">, </w:t>
            </w:r>
            <w:r w:rsidRPr="00CD4E6B">
              <w:rPr>
                <w:rStyle w:val="hps"/>
                <w:rFonts w:ascii="Cambria" w:hAnsi="Cambria"/>
                <w:sz w:val="20"/>
              </w:rPr>
              <w:t>Paragraph</w:t>
            </w:r>
            <w:r w:rsidRPr="00CD4E6B">
              <w:rPr>
                <w:rFonts w:ascii="Cambria" w:hAnsi="Cambria"/>
                <w:sz w:val="20"/>
              </w:rPr>
              <w:t xml:space="preserve"> </w:t>
            </w:r>
            <w:r w:rsidRPr="00CD4E6B">
              <w:rPr>
                <w:rStyle w:val="hps"/>
                <w:rFonts w:ascii="Cambria" w:hAnsi="Cambria"/>
                <w:sz w:val="20"/>
              </w:rPr>
              <w:t>5</w:t>
            </w:r>
            <w:r w:rsidRPr="00CD4E6B">
              <w:rPr>
                <w:rFonts w:ascii="Cambria" w:hAnsi="Cambria"/>
                <w:sz w:val="20"/>
              </w:rPr>
              <w:t>)</w:t>
            </w:r>
            <w:r w:rsidRPr="00CD4E6B">
              <w:rPr>
                <w:rFonts w:ascii="Cambria" w:hAnsi="Cambria"/>
                <w:sz w:val="20"/>
              </w:rPr>
              <w:br/>
            </w:r>
            <w:r w:rsidRPr="00CD4E6B">
              <w:rPr>
                <w:rStyle w:val="hps"/>
                <w:rFonts w:ascii="Cambria" w:hAnsi="Cambria"/>
                <w:sz w:val="20"/>
              </w:rPr>
              <w:t>90-100</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excellent (5</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A)</w:t>
            </w:r>
            <w:r w:rsidRPr="00CD4E6B">
              <w:rPr>
                <w:rFonts w:ascii="Cambria" w:hAnsi="Cambria"/>
                <w:sz w:val="20"/>
              </w:rPr>
              <w:br/>
            </w:r>
            <w:r w:rsidRPr="00CD4E6B">
              <w:rPr>
                <w:rStyle w:val="hps"/>
                <w:rFonts w:ascii="Cambria" w:hAnsi="Cambria"/>
                <w:sz w:val="20"/>
              </w:rPr>
              <w:t>80 to 89.9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very 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4) </w:t>
            </w:r>
            <w:r w:rsidRPr="00CD4E6B">
              <w:rPr>
                <w:rStyle w:val="hps"/>
                <w:rFonts w:ascii="Cambria" w:hAnsi="Cambria"/>
                <w:sz w:val="20"/>
              </w:rPr>
              <w:t>(</w:t>
            </w:r>
            <w:r w:rsidRPr="00CD4E6B">
              <w:rPr>
                <w:rFonts w:ascii="Cambria" w:hAnsi="Cambria"/>
                <w:sz w:val="20"/>
              </w:rPr>
              <w:t>B)</w:t>
            </w:r>
            <w:r w:rsidRPr="00CD4E6B">
              <w:rPr>
                <w:rFonts w:ascii="Cambria" w:hAnsi="Cambria"/>
                <w:sz w:val="20"/>
              </w:rPr>
              <w:br/>
            </w:r>
            <w:r w:rsidRPr="00CD4E6B">
              <w:rPr>
                <w:rStyle w:val="hps"/>
                <w:rFonts w:ascii="Cambria" w:hAnsi="Cambria"/>
                <w:sz w:val="20"/>
              </w:rPr>
              <w:t>65 to 79.9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good</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3) </w:t>
            </w:r>
            <w:r w:rsidRPr="00CD4E6B">
              <w:rPr>
                <w:rStyle w:val="hps"/>
                <w:rFonts w:ascii="Cambria" w:hAnsi="Cambria"/>
                <w:sz w:val="20"/>
              </w:rPr>
              <w:t>(</w:t>
            </w:r>
            <w:r w:rsidRPr="00CD4E6B">
              <w:rPr>
                <w:rFonts w:ascii="Cambria" w:hAnsi="Cambria"/>
                <w:sz w:val="20"/>
              </w:rPr>
              <w:t>C)</w:t>
            </w:r>
            <w:r w:rsidRPr="00CD4E6B">
              <w:rPr>
                <w:rFonts w:ascii="Cambria" w:hAnsi="Cambria"/>
                <w:sz w:val="20"/>
              </w:rPr>
              <w:br/>
            </w:r>
            <w:r w:rsidRPr="00CD4E6B">
              <w:rPr>
                <w:rStyle w:val="hps"/>
                <w:rFonts w:ascii="Cambria" w:hAnsi="Cambria"/>
                <w:sz w:val="20"/>
              </w:rPr>
              <w:t>60 to 64.9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D)</w:t>
            </w:r>
            <w:r w:rsidRPr="00CD4E6B">
              <w:rPr>
                <w:rFonts w:ascii="Cambria" w:hAnsi="Cambria"/>
                <w:sz w:val="20"/>
              </w:rPr>
              <w:br/>
            </w:r>
            <w:r w:rsidRPr="00CD4E6B">
              <w:rPr>
                <w:rStyle w:val="hps"/>
                <w:rFonts w:ascii="Cambria" w:hAnsi="Cambria"/>
                <w:sz w:val="20"/>
              </w:rPr>
              <w:t>50 to 59.9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sufficient</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2) </w:t>
            </w:r>
            <w:r w:rsidRPr="00CD4E6B">
              <w:rPr>
                <w:rStyle w:val="hps"/>
                <w:rFonts w:ascii="Cambria" w:hAnsi="Cambria"/>
                <w:sz w:val="20"/>
              </w:rPr>
              <w:t>(</w:t>
            </w:r>
            <w:r w:rsidRPr="00CD4E6B">
              <w:rPr>
                <w:rFonts w:ascii="Cambria" w:hAnsi="Cambria"/>
                <w:sz w:val="20"/>
              </w:rPr>
              <w:t>E)</w:t>
            </w:r>
            <w:r w:rsidRPr="00CD4E6B">
              <w:rPr>
                <w:rFonts w:ascii="Cambria" w:hAnsi="Cambria"/>
                <w:sz w:val="20"/>
              </w:rPr>
              <w:br/>
            </w:r>
            <w:r w:rsidRPr="00CD4E6B">
              <w:rPr>
                <w:rStyle w:val="hps"/>
                <w:rFonts w:ascii="Cambria" w:hAnsi="Cambria"/>
                <w:sz w:val="20"/>
              </w:rPr>
              <w:t>0 to 49.9</w:t>
            </w:r>
            <w:r w:rsidRPr="00CD4E6B">
              <w:rPr>
                <w:rFonts w:ascii="Cambria" w:hAnsi="Cambria"/>
                <w:sz w:val="20"/>
              </w:rPr>
              <w:t xml:space="preserve"> </w:t>
            </w:r>
            <w:r w:rsidRPr="00CD4E6B">
              <w:rPr>
                <w:rStyle w:val="hps"/>
                <w:rFonts w:ascii="Cambria" w:hAnsi="Cambria"/>
                <w:sz w:val="20"/>
              </w:rPr>
              <w:t>–</w:t>
            </w:r>
            <w:r w:rsidRPr="00CD4E6B">
              <w:rPr>
                <w:rFonts w:ascii="Cambria" w:hAnsi="Cambria"/>
                <w:sz w:val="20"/>
              </w:rPr>
              <w:t xml:space="preserve"> </w:t>
            </w:r>
            <w:r w:rsidRPr="00CD4E6B">
              <w:rPr>
                <w:rStyle w:val="hps"/>
                <w:rFonts w:ascii="Cambria" w:hAnsi="Cambria"/>
                <w:sz w:val="20"/>
              </w:rPr>
              <w:t>fail  (</w:t>
            </w:r>
            <w:r w:rsidRPr="00CD4E6B">
              <w:rPr>
                <w:rFonts w:ascii="Cambria" w:hAnsi="Cambria"/>
                <w:sz w:val="20"/>
              </w:rPr>
              <w:t xml:space="preserve">1) </w:t>
            </w:r>
            <w:r w:rsidRPr="00CD4E6B">
              <w:rPr>
                <w:rStyle w:val="hps"/>
                <w:rFonts w:ascii="Cambria" w:hAnsi="Cambria"/>
                <w:sz w:val="20"/>
              </w:rPr>
              <w:t>(</w:t>
            </w:r>
            <w:r w:rsidRPr="00CD4E6B">
              <w:rPr>
                <w:rFonts w:ascii="Cambria" w:hAnsi="Cambria"/>
                <w:sz w:val="20"/>
              </w:rPr>
              <w:t>F)</w:t>
            </w:r>
          </w:p>
          <w:p w14:paraId="2F77A596" w14:textId="77777777" w:rsidR="00BF1252" w:rsidRPr="00CD4E6B" w:rsidRDefault="00BF1252" w:rsidP="00BF1252">
            <w:pPr>
              <w:autoSpaceDE w:val="0"/>
              <w:autoSpaceDN w:val="0"/>
              <w:adjustRightInd w:val="0"/>
              <w:rPr>
                <w:rFonts w:ascii="Cambria" w:hAnsi="Cambria"/>
                <w:sz w:val="20"/>
              </w:rPr>
            </w:pPr>
          </w:p>
          <w:p w14:paraId="1C1846E8" w14:textId="77777777" w:rsidR="00BF1252" w:rsidRPr="00CD4E6B" w:rsidRDefault="00BF1252" w:rsidP="00BF1252">
            <w:pPr>
              <w:autoSpaceDE w:val="0"/>
              <w:autoSpaceDN w:val="0"/>
              <w:adjustRightInd w:val="0"/>
              <w:rPr>
                <w:rFonts w:ascii="Cambria" w:hAnsi="Cambria" w:cs="Calibri"/>
                <w:sz w:val="20"/>
              </w:rPr>
            </w:pPr>
            <w:r w:rsidRPr="00CD4E6B">
              <w:rPr>
                <w:rStyle w:val="hps"/>
                <w:rFonts w:ascii="Cambria" w:hAnsi="Cambria"/>
                <w:sz w:val="20"/>
              </w:rPr>
              <w:t>Students are graded during class, what forms 70% of final exam. Students who achieve 50% (35 points) and more are allowed to take the final exam. The score on final exam makes 30% of the final grade.</w:t>
            </w:r>
          </w:p>
        </w:tc>
      </w:tr>
    </w:tbl>
    <w:p w14:paraId="3F446D51" w14:textId="77777777" w:rsidR="006D5959" w:rsidRPr="00CD4E6B" w:rsidRDefault="00BF1252" w:rsidP="00AC1CDA">
      <w:pPr>
        <w:spacing w:before="40"/>
        <w:rPr>
          <w:rFonts w:ascii="Cambria" w:hAnsi="Cambria"/>
          <w:b/>
          <w:sz w:val="20"/>
        </w:rPr>
      </w:pPr>
      <w:r w:rsidRPr="00CD4E6B">
        <w:rPr>
          <w:rFonts w:ascii="Cambria" w:hAnsi="Cambria"/>
          <w:b/>
          <w:sz w:val="20"/>
        </w:rPr>
        <w:t>ECTS structure</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6"/>
        <w:gridCol w:w="1418"/>
        <w:gridCol w:w="1418"/>
        <w:gridCol w:w="1418"/>
        <w:gridCol w:w="1890"/>
        <w:gridCol w:w="2126"/>
      </w:tblGrid>
      <w:tr w:rsidR="00BF1252" w:rsidRPr="00CD4E6B" w14:paraId="2C5BC6D8" w14:textId="77777777" w:rsidTr="006359DA">
        <w:trPr>
          <w:cantSplit/>
          <w:trHeight w:val="609"/>
        </w:trPr>
        <w:tc>
          <w:tcPr>
            <w:tcW w:w="9776" w:type="dxa"/>
            <w:gridSpan w:val="6"/>
            <w:shd w:val="clear" w:color="auto" w:fill="F3F3F3"/>
          </w:tcPr>
          <w:p w14:paraId="3F229285" w14:textId="77777777" w:rsidR="00BF1252" w:rsidRPr="00CD4E6B" w:rsidRDefault="00BF1252" w:rsidP="00BF1252">
            <w:pPr>
              <w:spacing w:before="40"/>
              <w:jc w:val="both"/>
              <w:rPr>
                <w:rFonts w:ascii="Cambria" w:hAnsi="Cambria"/>
                <w:sz w:val="20"/>
              </w:rPr>
            </w:pPr>
            <w:r w:rsidRPr="00CD4E6B">
              <w:rPr>
                <w:rFonts w:ascii="Cambria" w:hAnsi="Cambria"/>
                <w:sz w:val="20"/>
              </w:rPr>
              <w:t>ECTS credits allocated to the course reflect the total burden to the student during adoption of the course content. Total contact hours, relative gravity of the content, effort required for exam preparation, as well as, every other possible burden are taken in account:</w:t>
            </w:r>
          </w:p>
        </w:tc>
      </w:tr>
      <w:tr w:rsidR="00BF1252" w:rsidRPr="00CD4E6B" w14:paraId="0C601381" w14:textId="77777777" w:rsidTr="006359DA">
        <w:trPr>
          <w:cantSplit/>
          <w:trHeight w:val="155"/>
        </w:trPr>
        <w:tc>
          <w:tcPr>
            <w:tcW w:w="1506" w:type="dxa"/>
            <w:shd w:val="clear" w:color="auto" w:fill="F3F3F3"/>
          </w:tcPr>
          <w:p w14:paraId="57E80DBB" w14:textId="77777777" w:rsidR="00BF1252" w:rsidRPr="00CD4E6B" w:rsidRDefault="00BF1252" w:rsidP="00BF1252">
            <w:pPr>
              <w:rPr>
                <w:rFonts w:ascii="Cambria" w:hAnsi="Cambria"/>
                <w:b/>
                <w:sz w:val="20"/>
                <w:lang w:eastAsia="hr-HR"/>
              </w:rPr>
            </w:pPr>
            <w:r w:rsidRPr="00CD4E6B">
              <w:rPr>
                <w:rFonts w:ascii="Cambria" w:hAnsi="Cambria"/>
                <w:b/>
                <w:sz w:val="20"/>
                <w:lang w:eastAsia="hr-HR"/>
              </w:rPr>
              <w:t>Attendance (active participation)</w:t>
            </w:r>
          </w:p>
        </w:tc>
        <w:tc>
          <w:tcPr>
            <w:tcW w:w="1418" w:type="dxa"/>
            <w:shd w:val="clear" w:color="auto" w:fill="F3F3F3"/>
          </w:tcPr>
          <w:p w14:paraId="7C63A0C9" w14:textId="2DAD6CD3"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Term paper</w:t>
            </w:r>
          </w:p>
        </w:tc>
        <w:tc>
          <w:tcPr>
            <w:tcW w:w="1418" w:type="dxa"/>
            <w:shd w:val="clear" w:color="auto" w:fill="F3F3F3"/>
          </w:tcPr>
          <w:p w14:paraId="151C47C4" w14:textId="12D1865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Composition</w:t>
            </w:r>
          </w:p>
        </w:tc>
        <w:tc>
          <w:tcPr>
            <w:tcW w:w="1418" w:type="dxa"/>
            <w:shd w:val="clear" w:color="auto" w:fill="F3F3F3"/>
          </w:tcPr>
          <w:p w14:paraId="78F9F0B5" w14:textId="0E8A79CA"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Presentation</w:t>
            </w:r>
          </w:p>
        </w:tc>
        <w:tc>
          <w:tcPr>
            <w:tcW w:w="1890" w:type="dxa"/>
            <w:shd w:val="clear" w:color="auto" w:fill="F3F3F3"/>
          </w:tcPr>
          <w:p w14:paraId="27944D09" w14:textId="205EC02B"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Continuous assessment and evaluation</w:t>
            </w:r>
          </w:p>
        </w:tc>
        <w:tc>
          <w:tcPr>
            <w:tcW w:w="2126" w:type="dxa"/>
            <w:shd w:val="clear" w:color="auto" w:fill="F3F3F3"/>
          </w:tcPr>
          <w:p w14:paraId="7F5C20B7" w14:textId="25FC2688" w:rsidR="00BF1252" w:rsidRPr="00AE6B91" w:rsidRDefault="006359DA" w:rsidP="00BF1252">
            <w:pPr>
              <w:rPr>
                <w:rFonts w:ascii="Cambria" w:hAnsi="Cambria"/>
                <w:b/>
                <w:sz w:val="20"/>
                <w:highlight w:val="yellow"/>
                <w:lang w:eastAsia="hr-HR"/>
              </w:rPr>
            </w:pPr>
            <w:r w:rsidRPr="006359DA">
              <w:rPr>
                <w:rFonts w:ascii="Cambria" w:hAnsi="Cambria"/>
                <w:b/>
                <w:sz w:val="20"/>
                <w:lang w:eastAsia="hr-HR"/>
              </w:rPr>
              <w:t>Practical work</w:t>
            </w:r>
          </w:p>
        </w:tc>
      </w:tr>
      <w:tr w:rsidR="00895FEB" w:rsidRPr="00CD4E6B" w14:paraId="04F73114" w14:textId="77777777" w:rsidTr="006359DA">
        <w:trPr>
          <w:cantSplit/>
          <w:trHeight w:val="284"/>
        </w:trPr>
        <w:tc>
          <w:tcPr>
            <w:tcW w:w="1506" w:type="dxa"/>
            <w:shd w:val="clear" w:color="auto" w:fill="auto"/>
          </w:tcPr>
          <w:p w14:paraId="5CD8FBA0" w14:textId="77777777" w:rsidR="00895FEB" w:rsidRPr="00CD4E6B" w:rsidRDefault="00895FEB" w:rsidP="006D5959">
            <w:pPr>
              <w:rPr>
                <w:rFonts w:ascii="Cambria" w:hAnsi="Cambria"/>
                <w:b/>
                <w:sz w:val="20"/>
                <w:lang w:eastAsia="hr-HR"/>
              </w:rPr>
            </w:pPr>
          </w:p>
        </w:tc>
        <w:tc>
          <w:tcPr>
            <w:tcW w:w="1418" w:type="dxa"/>
            <w:shd w:val="clear" w:color="auto" w:fill="auto"/>
          </w:tcPr>
          <w:p w14:paraId="0B3A1912"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4EE08940" w14:textId="77777777" w:rsidR="00895FEB" w:rsidRPr="00CD4E6B" w:rsidRDefault="00895FEB" w:rsidP="006D5959">
            <w:pPr>
              <w:spacing w:before="40"/>
              <w:jc w:val="both"/>
              <w:rPr>
                <w:rFonts w:ascii="Cambria" w:hAnsi="Cambria"/>
                <w:b/>
                <w:sz w:val="20"/>
                <w:lang w:eastAsia="hr-HR"/>
              </w:rPr>
            </w:pPr>
          </w:p>
        </w:tc>
        <w:tc>
          <w:tcPr>
            <w:tcW w:w="1418" w:type="dxa"/>
            <w:shd w:val="clear" w:color="auto" w:fill="auto"/>
          </w:tcPr>
          <w:p w14:paraId="16FE418E" w14:textId="77777777" w:rsidR="00895FEB" w:rsidRPr="00CD4E6B" w:rsidRDefault="00895FEB" w:rsidP="006D5959">
            <w:pPr>
              <w:spacing w:before="40"/>
              <w:jc w:val="both"/>
              <w:rPr>
                <w:rFonts w:ascii="Cambria" w:hAnsi="Cambria"/>
                <w:b/>
                <w:sz w:val="20"/>
                <w:lang w:eastAsia="hr-HR"/>
              </w:rPr>
            </w:pPr>
          </w:p>
        </w:tc>
        <w:tc>
          <w:tcPr>
            <w:tcW w:w="1890" w:type="dxa"/>
            <w:shd w:val="clear" w:color="auto" w:fill="auto"/>
          </w:tcPr>
          <w:p w14:paraId="3325AE3E" w14:textId="77777777" w:rsidR="00895FEB" w:rsidRPr="00CD4E6B" w:rsidRDefault="00895FEB" w:rsidP="006D5959">
            <w:pPr>
              <w:spacing w:before="40"/>
              <w:rPr>
                <w:rFonts w:ascii="Cambria" w:hAnsi="Cambria"/>
                <w:b/>
                <w:sz w:val="18"/>
                <w:szCs w:val="18"/>
                <w:lang w:eastAsia="hr-HR"/>
              </w:rPr>
            </w:pPr>
          </w:p>
        </w:tc>
        <w:tc>
          <w:tcPr>
            <w:tcW w:w="2126" w:type="dxa"/>
            <w:shd w:val="clear" w:color="auto" w:fill="auto"/>
          </w:tcPr>
          <w:p w14:paraId="479A4934" w14:textId="77777777" w:rsidR="00895FEB" w:rsidRPr="00CD4E6B" w:rsidRDefault="00895FEB" w:rsidP="006D5959">
            <w:pPr>
              <w:spacing w:before="40"/>
              <w:rPr>
                <w:rFonts w:ascii="Cambria" w:hAnsi="Cambria"/>
                <w:b/>
                <w:sz w:val="20"/>
                <w:lang w:eastAsia="hr-HR"/>
              </w:rPr>
            </w:pPr>
          </w:p>
        </w:tc>
      </w:tr>
      <w:tr w:rsidR="00BF1252" w:rsidRPr="00CD4E6B" w14:paraId="49F97A84" w14:textId="77777777" w:rsidTr="006359DA">
        <w:trPr>
          <w:cantSplit/>
          <w:trHeight w:hRule="exact" w:val="797"/>
        </w:trPr>
        <w:tc>
          <w:tcPr>
            <w:tcW w:w="1506" w:type="dxa"/>
            <w:shd w:val="clear" w:color="auto" w:fill="F3F3F3"/>
          </w:tcPr>
          <w:p w14:paraId="1A226FE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Independent work</w:t>
            </w:r>
          </w:p>
        </w:tc>
        <w:tc>
          <w:tcPr>
            <w:tcW w:w="1418" w:type="dxa"/>
            <w:shd w:val="clear" w:color="auto" w:fill="F3F3F3"/>
          </w:tcPr>
          <w:p w14:paraId="362CE8FC"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Project</w:t>
            </w:r>
          </w:p>
        </w:tc>
        <w:tc>
          <w:tcPr>
            <w:tcW w:w="1418" w:type="dxa"/>
            <w:shd w:val="clear" w:color="auto" w:fill="F3F3F3"/>
          </w:tcPr>
          <w:p w14:paraId="73F2D81F"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 xml:space="preserve">Written exam </w:t>
            </w:r>
          </w:p>
        </w:tc>
        <w:tc>
          <w:tcPr>
            <w:tcW w:w="1418" w:type="dxa"/>
            <w:shd w:val="clear" w:color="auto" w:fill="F3F3F3"/>
          </w:tcPr>
          <w:p w14:paraId="465A0F87"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Oral exam</w:t>
            </w:r>
          </w:p>
        </w:tc>
        <w:tc>
          <w:tcPr>
            <w:tcW w:w="4016" w:type="dxa"/>
            <w:gridSpan w:val="2"/>
            <w:shd w:val="clear" w:color="auto" w:fill="F3F3F3"/>
          </w:tcPr>
          <w:p w14:paraId="08128809" w14:textId="77777777" w:rsidR="00BF1252" w:rsidRPr="00CD4E6B" w:rsidRDefault="00BF1252" w:rsidP="00BF1252">
            <w:pPr>
              <w:spacing w:before="40"/>
              <w:rPr>
                <w:rFonts w:ascii="Cambria" w:hAnsi="Cambria"/>
                <w:b/>
                <w:sz w:val="20"/>
                <w:lang w:eastAsia="hr-HR"/>
              </w:rPr>
            </w:pPr>
            <w:r w:rsidRPr="00CD4E6B">
              <w:rPr>
                <w:rFonts w:ascii="Cambria" w:hAnsi="Cambria"/>
                <w:b/>
                <w:sz w:val="20"/>
                <w:lang w:eastAsia="hr-HR"/>
              </w:rPr>
              <w:t>Other</w:t>
            </w:r>
          </w:p>
        </w:tc>
      </w:tr>
      <w:tr w:rsidR="00895FEB" w:rsidRPr="00CD4E6B" w14:paraId="32F4673A" w14:textId="77777777" w:rsidTr="006359DA">
        <w:trPr>
          <w:cantSplit/>
          <w:trHeight w:val="284"/>
        </w:trPr>
        <w:tc>
          <w:tcPr>
            <w:tcW w:w="1506" w:type="dxa"/>
            <w:shd w:val="clear" w:color="auto" w:fill="auto"/>
          </w:tcPr>
          <w:p w14:paraId="02DDEB1B"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1691136C"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56A2DAF2" w14:textId="77777777" w:rsidR="00895FEB" w:rsidRPr="00CD4E6B" w:rsidRDefault="00895FEB" w:rsidP="006D5959">
            <w:pPr>
              <w:spacing w:before="40"/>
              <w:rPr>
                <w:rFonts w:ascii="Cambria" w:hAnsi="Cambria"/>
                <w:b/>
                <w:sz w:val="20"/>
                <w:lang w:eastAsia="hr-HR"/>
              </w:rPr>
            </w:pPr>
          </w:p>
        </w:tc>
        <w:tc>
          <w:tcPr>
            <w:tcW w:w="1418" w:type="dxa"/>
            <w:shd w:val="clear" w:color="auto" w:fill="auto"/>
          </w:tcPr>
          <w:p w14:paraId="40B6560C" w14:textId="77777777" w:rsidR="00895FEB" w:rsidRPr="00CD4E6B" w:rsidRDefault="00895FEB" w:rsidP="006D5959">
            <w:pPr>
              <w:spacing w:before="40"/>
              <w:rPr>
                <w:rFonts w:ascii="Cambria" w:hAnsi="Cambria"/>
                <w:b/>
                <w:sz w:val="20"/>
                <w:lang w:eastAsia="hr-HR"/>
              </w:rPr>
            </w:pPr>
          </w:p>
        </w:tc>
        <w:tc>
          <w:tcPr>
            <w:tcW w:w="4016" w:type="dxa"/>
            <w:gridSpan w:val="2"/>
            <w:shd w:val="clear" w:color="auto" w:fill="auto"/>
          </w:tcPr>
          <w:p w14:paraId="2E0FE5EC" w14:textId="77777777" w:rsidR="00895FEB" w:rsidRPr="00CD4E6B" w:rsidRDefault="00895FEB" w:rsidP="006D5959">
            <w:pPr>
              <w:spacing w:before="40"/>
              <w:rPr>
                <w:rFonts w:ascii="Cambria" w:hAnsi="Cambria"/>
                <w:b/>
                <w:sz w:val="20"/>
                <w:lang w:eastAsia="hr-HR"/>
              </w:rPr>
            </w:pPr>
          </w:p>
        </w:tc>
      </w:tr>
    </w:tbl>
    <w:p w14:paraId="6528E366" w14:textId="77777777" w:rsidR="006D5959" w:rsidRPr="00CD4E6B" w:rsidRDefault="006D5959" w:rsidP="00B054B7">
      <w:pPr>
        <w:autoSpaceDE w:val="0"/>
        <w:autoSpaceDN w:val="0"/>
        <w:adjustRightInd w:val="0"/>
        <w:jc w:val="both"/>
        <w:rPr>
          <w:rFonts w:ascii="Cambria" w:hAnsi="Cambria" w:cs="Calibri"/>
          <w:b/>
          <w:sz w:val="20"/>
        </w:rPr>
      </w:pPr>
    </w:p>
    <w:p w14:paraId="6CA8BD42"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Review of topics/units per week associated with learning outcomes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4"/>
        <w:gridCol w:w="4281"/>
        <w:gridCol w:w="4536"/>
      </w:tblGrid>
      <w:tr w:rsidR="00BF1252" w:rsidRPr="001E488F" w14:paraId="681EFF9A" w14:textId="77777777" w:rsidTr="006359DA">
        <w:tc>
          <w:tcPr>
            <w:tcW w:w="964" w:type="dxa"/>
            <w:shd w:val="pct15" w:color="auto" w:fill="auto"/>
          </w:tcPr>
          <w:p w14:paraId="20717AD3" w14:textId="77777777" w:rsidR="00BF1252" w:rsidRPr="008B0CC4" w:rsidRDefault="00BF1252" w:rsidP="00BF1252">
            <w:pPr>
              <w:autoSpaceDE w:val="0"/>
              <w:autoSpaceDN w:val="0"/>
              <w:adjustRightInd w:val="0"/>
              <w:jc w:val="both"/>
              <w:rPr>
                <w:rFonts w:ascii="Cambria" w:hAnsi="Cambria" w:cs="Calibri"/>
                <w:sz w:val="20"/>
              </w:rPr>
            </w:pPr>
            <w:r>
              <w:rPr>
                <w:rFonts w:ascii="Cambria" w:hAnsi="Cambria" w:cs="Calibri"/>
                <w:sz w:val="20"/>
              </w:rPr>
              <w:t>Week</w:t>
            </w:r>
          </w:p>
        </w:tc>
        <w:tc>
          <w:tcPr>
            <w:tcW w:w="4281" w:type="dxa"/>
            <w:shd w:val="pct15" w:color="auto" w:fill="auto"/>
          </w:tcPr>
          <w:p w14:paraId="3C81AF38" w14:textId="77777777" w:rsidR="00BF1252" w:rsidRPr="008B0CC4"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Lectures topics/units and learning outcomes</w:t>
            </w:r>
            <w:r w:rsidRPr="008B0CC4">
              <w:rPr>
                <w:rFonts w:ascii="Cambria" w:hAnsi="Cambria" w:cs="Calibri"/>
                <w:sz w:val="20"/>
                <w:lang w:val="it-IT"/>
              </w:rPr>
              <w:t>:</w:t>
            </w:r>
          </w:p>
        </w:tc>
        <w:tc>
          <w:tcPr>
            <w:tcW w:w="4536" w:type="dxa"/>
            <w:shd w:val="pct15" w:color="auto" w:fill="auto"/>
          </w:tcPr>
          <w:p w14:paraId="562BC485" w14:textId="77777777" w:rsidR="00BF1252" w:rsidRPr="00E1581C" w:rsidRDefault="00BF1252" w:rsidP="00BF1252">
            <w:pPr>
              <w:autoSpaceDE w:val="0"/>
              <w:autoSpaceDN w:val="0"/>
              <w:adjustRightInd w:val="0"/>
              <w:jc w:val="both"/>
              <w:rPr>
                <w:rFonts w:ascii="Cambria" w:hAnsi="Cambria" w:cs="Calibri"/>
                <w:sz w:val="20"/>
                <w:lang w:val="it-IT"/>
              </w:rPr>
            </w:pPr>
            <w:r>
              <w:rPr>
                <w:rFonts w:ascii="Cambria" w:hAnsi="Cambria" w:cs="Calibri"/>
                <w:sz w:val="20"/>
                <w:lang w:val="it-IT"/>
              </w:rPr>
              <w:t>Tutorials topics/units and learning outcomes</w:t>
            </w:r>
            <w:r w:rsidRPr="00E1581C">
              <w:rPr>
                <w:rFonts w:ascii="Cambria" w:hAnsi="Cambria" w:cs="Calibri"/>
                <w:sz w:val="20"/>
                <w:lang w:val="it-IT"/>
              </w:rPr>
              <w:t>:</w:t>
            </w:r>
          </w:p>
        </w:tc>
      </w:tr>
      <w:tr w:rsidR="000556E5" w:rsidRPr="001E488F" w14:paraId="22FAF654" w14:textId="77777777" w:rsidTr="006359DA">
        <w:tc>
          <w:tcPr>
            <w:tcW w:w="964" w:type="dxa"/>
          </w:tcPr>
          <w:p w14:paraId="08409642"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lastRenderedPageBreak/>
              <w:t>1.</w:t>
            </w:r>
          </w:p>
        </w:tc>
        <w:tc>
          <w:tcPr>
            <w:tcW w:w="4281" w:type="dxa"/>
          </w:tcPr>
          <w:p w14:paraId="30D11740" w14:textId="518E2988"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ourier New"/>
                <w:sz w:val="20"/>
                <w:lang w:val="en" w:eastAsia="hr-HR"/>
              </w:rPr>
              <w:t>Strategic Marketing and Sustainable competitive advantage</w:t>
            </w:r>
          </w:p>
        </w:tc>
        <w:tc>
          <w:tcPr>
            <w:tcW w:w="4536" w:type="dxa"/>
          </w:tcPr>
          <w:p w14:paraId="6075D1B5" w14:textId="6E137F4C"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ourier New"/>
                <w:sz w:val="20"/>
                <w:lang w:val="en" w:eastAsia="hr-HR"/>
              </w:rPr>
              <w:t>Strategic Marketing and Sustainable competitive advantage</w:t>
            </w:r>
          </w:p>
        </w:tc>
      </w:tr>
      <w:tr w:rsidR="000556E5" w:rsidRPr="001E488F" w14:paraId="70E26448" w14:textId="77777777" w:rsidTr="006359DA">
        <w:tc>
          <w:tcPr>
            <w:tcW w:w="964" w:type="dxa"/>
          </w:tcPr>
          <w:p w14:paraId="10C8CBBC"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2.</w:t>
            </w:r>
          </w:p>
        </w:tc>
        <w:tc>
          <w:tcPr>
            <w:tcW w:w="4281" w:type="dxa"/>
          </w:tcPr>
          <w:p w14:paraId="023CAF43" w14:textId="55DC1C20"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Planning and Strategic marketing plan</w:t>
            </w:r>
          </w:p>
        </w:tc>
        <w:tc>
          <w:tcPr>
            <w:tcW w:w="4536" w:type="dxa"/>
          </w:tcPr>
          <w:p w14:paraId="6D1C4726" w14:textId="7D078A7B"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planning and Strategic marketing plan</w:t>
            </w:r>
          </w:p>
        </w:tc>
      </w:tr>
      <w:tr w:rsidR="000556E5" w:rsidRPr="001E488F" w14:paraId="123D23B5" w14:textId="77777777" w:rsidTr="006359DA">
        <w:tc>
          <w:tcPr>
            <w:tcW w:w="964" w:type="dxa"/>
          </w:tcPr>
          <w:p w14:paraId="382E0914"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3.</w:t>
            </w:r>
          </w:p>
        </w:tc>
        <w:tc>
          <w:tcPr>
            <w:tcW w:w="4281" w:type="dxa"/>
          </w:tcPr>
          <w:p w14:paraId="591F25E5" w14:textId="782FC9AB"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Analysis</w:t>
            </w:r>
          </w:p>
        </w:tc>
        <w:tc>
          <w:tcPr>
            <w:tcW w:w="4536" w:type="dxa"/>
          </w:tcPr>
          <w:p w14:paraId="1AFDB608" w14:textId="255884E6"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Analysis</w:t>
            </w:r>
          </w:p>
        </w:tc>
      </w:tr>
      <w:tr w:rsidR="000556E5" w:rsidRPr="001E488F" w14:paraId="50C7F918" w14:textId="77777777" w:rsidTr="006359DA">
        <w:tc>
          <w:tcPr>
            <w:tcW w:w="964" w:type="dxa"/>
          </w:tcPr>
          <w:p w14:paraId="4E8F7F37"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4.</w:t>
            </w:r>
          </w:p>
        </w:tc>
        <w:tc>
          <w:tcPr>
            <w:tcW w:w="4281" w:type="dxa"/>
          </w:tcPr>
          <w:p w14:paraId="72103E1D" w14:textId="5C58A15A"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lang w:val="en" w:eastAsia="hr-HR"/>
              </w:rPr>
              <w:t>Strategic Analysis methods and tools</w:t>
            </w:r>
          </w:p>
        </w:tc>
        <w:tc>
          <w:tcPr>
            <w:tcW w:w="4536" w:type="dxa"/>
          </w:tcPr>
          <w:p w14:paraId="742BD645" w14:textId="4FEF3AE7"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lang w:val="en" w:eastAsia="hr-HR"/>
              </w:rPr>
              <w:t>Strategic Analysis methods and tools</w:t>
            </w:r>
          </w:p>
        </w:tc>
      </w:tr>
      <w:tr w:rsidR="000556E5" w:rsidRPr="001E488F" w14:paraId="1E6C6C7E" w14:textId="77777777" w:rsidTr="006359DA">
        <w:tc>
          <w:tcPr>
            <w:tcW w:w="964" w:type="dxa"/>
          </w:tcPr>
          <w:p w14:paraId="22ABFA71"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5.</w:t>
            </w:r>
          </w:p>
        </w:tc>
        <w:tc>
          <w:tcPr>
            <w:tcW w:w="4281" w:type="dxa"/>
          </w:tcPr>
          <w:p w14:paraId="3AB38A08" w14:textId="4F32D9D4"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Strategy Formulation</w:t>
            </w:r>
          </w:p>
        </w:tc>
        <w:tc>
          <w:tcPr>
            <w:tcW w:w="4536" w:type="dxa"/>
          </w:tcPr>
          <w:p w14:paraId="14C32B9A" w14:textId="27B39778"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Strategy Formulation</w:t>
            </w:r>
          </w:p>
        </w:tc>
      </w:tr>
      <w:tr w:rsidR="000556E5" w:rsidRPr="001E488F" w14:paraId="506D85C2" w14:textId="77777777" w:rsidTr="006359DA">
        <w:trPr>
          <w:trHeight w:val="223"/>
        </w:trPr>
        <w:tc>
          <w:tcPr>
            <w:tcW w:w="964" w:type="dxa"/>
          </w:tcPr>
          <w:p w14:paraId="408AE46E"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6.</w:t>
            </w:r>
          </w:p>
        </w:tc>
        <w:tc>
          <w:tcPr>
            <w:tcW w:w="4281" w:type="dxa"/>
          </w:tcPr>
          <w:p w14:paraId="2B6A34D1" w14:textId="6CDB7593"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Strategies Selection</w:t>
            </w:r>
          </w:p>
        </w:tc>
        <w:tc>
          <w:tcPr>
            <w:tcW w:w="4536" w:type="dxa"/>
          </w:tcPr>
          <w:p w14:paraId="2478FC23" w14:textId="2FC6B17C"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Strategies Selection</w:t>
            </w:r>
          </w:p>
        </w:tc>
      </w:tr>
      <w:tr w:rsidR="000556E5" w:rsidRPr="001E488F" w14:paraId="6B93040B" w14:textId="77777777" w:rsidTr="006359DA">
        <w:trPr>
          <w:trHeight w:val="214"/>
        </w:trPr>
        <w:tc>
          <w:tcPr>
            <w:tcW w:w="964" w:type="dxa"/>
          </w:tcPr>
          <w:p w14:paraId="14B1426A"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7.</w:t>
            </w:r>
          </w:p>
        </w:tc>
        <w:tc>
          <w:tcPr>
            <w:tcW w:w="4281" w:type="dxa"/>
          </w:tcPr>
          <w:p w14:paraId="6F4D954D" w14:textId="3A3A8742"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Strategies Selection</w:t>
            </w:r>
          </w:p>
        </w:tc>
        <w:tc>
          <w:tcPr>
            <w:tcW w:w="4536" w:type="dxa"/>
          </w:tcPr>
          <w:p w14:paraId="0E659F0A" w14:textId="7493A22F"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Strategies Selection</w:t>
            </w:r>
          </w:p>
        </w:tc>
      </w:tr>
      <w:tr w:rsidR="000556E5" w:rsidRPr="001E488F" w14:paraId="56B11131" w14:textId="77777777" w:rsidTr="006359DA">
        <w:trPr>
          <w:trHeight w:val="217"/>
        </w:trPr>
        <w:tc>
          <w:tcPr>
            <w:tcW w:w="964" w:type="dxa"/>
          </w:tcPr>
          <w:p w14:paraId="020F09CB"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8.</w:t>
            </w:r>
          </w:p>
        </w:tc>
        <w:tc>
          <w:tcPr>
            <w:tcW w:w="4281" w:type="dxa"/>
          </w:tcPr>
          <w:p w14:paraId="15F76486" w14:textId="7263B661"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 xml:space="preserve">The Strategic Marketing Plan </w:t>
            </w:r>
          </w:p>
        </w:tc>
        <w:tc>
          <w:tcPr>
            <w:tcW w:w="4536" w:type="dxa"/>
          </w:tcPr>
          <w:p w14:paraId="4ED82FDD" w14:textId="5EC1D17E"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The Strategic Marketing Plan</w:t>
            </w:r>
          </w:p>
        </w:tc>
      </w:tr>
      <w:tr w:rsidR="000556E5" w:rsidRPr="001E488F" w14:paraId="2F3C68CA" w14:textId="77777777" w:rsidTr="006359DA">
        <w:trPr>
          <w:trHeight w:val="222"/>
        </w:trPr>
        <w:tc>
          <w:tcPr>
            <w:tcW w:w="964" w:type="dxa"/>
          </w:tcPr>
          <w:p w14:paraId="61ED71D2"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9.</w:t>
            </w:r>
          </w:p>
        </w:tc>
        <w:tc>
          <w:tcPr>
            <w:tcW w:w="4281" w:type="dxa"/>
          </w:tcPr>
          <w:p w14:paraId="6D346A24" w14:textId="7658AB69"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The Strategic Marketing Plan</w:t>
            </w:r>
          </w:p>
        </w:tc>
        <w:tc>
          <w:tcPr>
            <w:tcW w:w="4536" w:type="dxa"/>
          </w:tcPr>
          <w:p w14:paraId="0ED8D3A7" w14:textId="4C8EC8AE"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The Strategic Marketing Plan</w:t>
            </w:r>
          </w:p>
        </w:tc>
      </w:tr>
      <w:tr w:rsidR="000556E5" w:rsidRPr="001E488F" w14:paraId="4EEB508B" w14:textId="77777777" w:rsidTr="006359DA">
        <w:trPr>
          <w:trHeight w:val="254"/>
        </w:trPr>
        <w:tc>
          <w:tcPr>
            <w:tcW w:w="964" w:type="dxa"/>
          </w:tcPr>
          <w:p w14:paraId="3B8CCCEC"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10.</w:t>
            </w:r>
          </w:p>
        </w:tc>
        <w:tc>
          <w:tcPr>
            <w:tcW w:w="4281" w:type="dxa"/>
          </w:tcPr>
          <w:p w14:paraId="239E54C6" w14:textId="42B4C4DE"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Brand Management</w:t>
            </w:r>
          </w:p>
        </w:tc>
        <w:tc>
          <w:tcPr>
            <w:tcW w:w="4536" w:type="dxa"/>
          </w:tcPr>
          <w:p w14:paraId="0C26FE02" w14:textId="1CB5A95C"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Brand Management</w:t>
            </w:r>
          </w:p>
        </w:tc>
      </w:tr>
      <w:tr w:rsidR="000556E5" w:rsidRPr="001E488F" w14:paraId="0ADBA413" w14:textId="77777777" w:rsidTr="006359DA">
        <w:trPr>
          <w:trHeight w:val="258"/>
        </w:trPr>
        <w:tc>
          <w:tcPr>
            <w:tcW w:w="964" w:type="dxa"/>
          </w:tcPr>
          <w:p w14:paraId="347DB8B7"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11.</w:t>
            </w:r>
          </w:p>
        </w:tc>
        <w:tc>
          <w:tcPr>
            <w:tcW w:w="4281" w:type="dxa"/>
          </w:tcPr>
          <w:p w14:paraId="5624249D" w14:textId="2BF15DE1"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Brand Management</w:t>
            </w:r>
          </w:p>
        </w:tc>
        <w:tc>
          <w:tcPr>
            <w:tcW w:w="4536" w:type="dxa"/>
          </w:tcPr>
          <w:p w14:paraId="439D7699" w14:textId="002EE25A"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Brand Management</w:t>
            </w:r>
          </w:p>
        </w:tc>
      </w:tr>
      <w:tr w:rsidR="000556E5" w:rsidRPr="001E488F" w14:paraId="6965AB3A" w14:textId="77777777" w:rsidTr="006359DA">
        <w:trPr>
          <w:trHeight w:val="261"/>
        </w:trPr>
        <w:tc>
          <w:tcPr>
            <w:tcW w:w="964" w:type="dxa"/>
          </w:tcPr>
          <w:p w14:paraId="2732343C"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12.</w:t>
            </w:r>
          </w:p>
        </w:tc>
        <w:tc>
          <w:tcPr>
            <w:tcW w:w="4281" w:type="dxa"/>
          </w:tcPr>
          <w:p w14:paraId="4C0AB8A3" w14:textId="65AB436C"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Customer Relationship Management</w:t>
            </w:r>
          </w:p>
        </w:tc>
        <w:tc>
          <w:tcPr>
            <w:tcW w:w="4536" w:type="dxa"/>
          </w:tcPr>
          <w:p w14:paraId="525A330F" w14:textId="21AE4574"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Customer Relationship Management</w:t>
            </w:r>
          </w:p>
        </w:tc>
      </w:tr>
      <w:tr w:rsidR="000556E5" w:rsidRPr="001E488F" w14:paraId="75C7A4DA" w14:textId="77777777" w:rsidTr="006359DA">
        <w:tc>
          <w:tcPr>
            <w:tcW w:w="964" w:type="dxa"/>
          </w:tcPr>
          <w:p w14:paraId="7C66B5AB"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13.</w:t>
            </w:r>
          </w:p>
        </w:tc>
        <w:tc>
          <w:tcPr>
            <w:tcW w:w="4281" w:type="dxa"/>
          </w:tcPr>
          <w:p w14:paraId="0B546D04" w14:textId="76467965"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Ethic and Strategic Marketing Decision Making</w:t>
            </w:r>
          </w:p>
        </w:tc>
        <w:tc>
          <w:tcPr>
            <w:tcW w:w="4536" w:type="dxa"/>
          </w:tcPr>
          <w:p w14:paraId="40E6EAB9" w14:textId="35AB33CE"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Marketing Ethic and Strategic Marketing Decision Making</w:t>
            </w:r>
          </w:p>
        </w:tc>
      </w:tr>
      <w:tr w:rsidR="000556E5" w:rsidRPr="001E488F" w14:paraId="4194BE3E" w14:textId="77777777" w:rsidTr="006359DA">
        <w:tc>
          <w:tcPr>
            <w:tcW w:w="964" w:type="dxa"/>
          </w:tcPr>
          <w:p w14:paraId="070C43BF"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14.</w:t>
            </w:r>
          </w:p>
        </w:tc>
        <w:tc>
          <w:tcPr>
            <w:tcW w:w="4281" w:type="dxa"/>
          </w:tcPr>
          <w:p w14:paraId="7C8FB64C" w14:textId="08AC1EDE"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 xml:space="preserve">Alliances and </w:t>
            </w:r>
            <w:r>
              <w:rPr>
                <w:rFonts w:ascii="Cambria" w:hAnsi="Cambria" w:cs="Calibri"/>
                <w:sz w:val="20"/>
                <w:lang w:val="en-US"/>
              </w:rPr>
              <w:t>Business Merging</w:t>
            </w:r>
          </w:p>
        </w:tc>
        <w:tc>
          <w:tcPr>
            <w:tcW w:w="4536" w:type="dxa"/>
          </w:tcPr>
          <w:p w14:paraId="30517F7D" w14:textId="03EF44B3"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 xml:space="preserve">Alliances and </w:t>
            </w:r>
            <w:r>
              <w:rPr>
                <w:rFonts w:ascii="Cambria" w:hAnsi="Cambria" w:cs="Calibri"/>
                <w:sz w:val="20"/>
                <w:lang w:val="en-US"/>
              </w:rPr>
              <w:t>Business Merging</w:t>
            </w:r>
          </w:p>
        </w:tc>
      </w:tr>
      <w:tr w:rsidR="000556E5" w:rsidRPr="001E488F" w14:paraId="3B23DF79" w14:textId="77777777" w:rsidTr="006359DA">
        <w:tc>
          <w:tcPr>
            <w:tcW w:w="964" w:type="dxa"/>
          </w:tcPr>
          <w:p w14:paraId="02533694" w14:textId="77777777" w:rsidR="000556E5" w:rsidRPr="001E488F" w:rsidRDefault="000556E5" w:rsidP="000556E5">
            <w:pPr>
              <w:autoSpaceDE w:val="0"/>
              <w:autoSpaceDN w:val="0"/>
              <w:adjustRightInd w:val="0"/>
              <w:jc w:val="center"/>
              <w:rPr>
                <w:rFonts w:ascii="Cambria" w:hAnsi="Cambria" w:cs="Calibri"/>
                <w:sz w:val="20"/>
                <w:lang w:val="hr-HR"/>
              </w:rPr>
            </w:pPr>
            <w:r w:rsidRPr="001E488F">
              <w:rPr>
                <w:rFonts w:ascii="Cambria" w:hAnsi="Cambria" w:cs="Calibri"/>
                <w:sz w:val="20"/>
                <w:lang w:val="hr-HR"/>
              </w:rPr>
              <w:t>15.</w:t>
            </w:r>
          </w:p>
        </w:tc>
        <w:tc>
          <w:tcPr>
            <w:tcW w:w="4281" w:type="dxa"/>
          </w:tcPr>
          <w:p w14:paraId="4D618E60" w14:textId="4E28D1D6"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Implementation and Control</w:t>
            </w:r>
          </w:p>
        </w:tc>
        <w:tc>
          <w:tcPr>
            <w:tcW w:w="4536" w:type="dxa"/>
          </w:tcPr>
          <w:p w14:paraId="329FE513" w14:textId="0D2B38DC" w:rsidR="000556E5" w:rsidRPr="001E488F" w:rsidRDefault="000556E5" w:rsidP="000556E5">
            <w:pPr>
              <w:autoSpaceDE w:val="0"/>
              <w:autoSpaceDN w:val="0"/>
              <w:adjustRightInd w:val="0"/>
              <w:rPr>
                <w:rFonts w:ascii="Cambria" w:hAnsi="Cambria" w:cs="Calibri"/>
                <w:sz w:val="20"/>
                <w:lang w:val="hr-HR"/>
              </w:rPr>
            </w:pPr>
            <w:r w:rsidRPr="004B3825">
              <w:rPr>
                <w:rFonts w:ascii="Cambria" w:hAnsi="Cambria" w:cs="Calibri"/>
                <w:sz w:val="20"/>
                <w:lang w:val="en-US"/>
              </w:rPr>
              <w:t>Strategic Implementation and Control</w:t>
            </w:r>
          </w:p>
        </w:tc>
      </w:tr>
    </w:tbl>
    <w:p w14:paraId="6A40E911" w14:textId="77777777" w:rsidR="006C68C9" w:rsidRPr="001E488F" w:rsidRDefault="006C68C9" w:rsidP="00B054B7">
      <w:pPr>
        <w:autoSpaceDE w:val="0"/>
        <w:autoSpaceDN w:val="0"/>
        <w:adjustRightInd w:val="0"/>
        <w:jc w:val="both"/>
        <w:rPr>
          <w:rFonts w:ascii="Cambria" w:hAnsi="Cambria" w:cs="Calibri"/>
          <w:b/>
          <w:sz w:val="20"/>
          <w:lang w:val="hr-HR"/>
        </w:rPr>
      </w:pPr>
    </w:p>
    <w:p w14:paraId="573A0F49" w14:textId="77777777" w:rsidR="00B054B7"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54B7" w:rsidRPr="00CD4E6B" w14:paraId="0632BAC9" w14:textId="77777777" w:rsidTr="0067056A">
        <w:tc>
          <w:tcPr>
            <w:tcW w:w="9628" w:type="dxa"/>
            <w:shd w:val="clear" w:color="auto" w:fill="D9D9D9"/>
          </w:tcPr>
          <w:p w14:paraId="696942C0" w14:textId="77777777" w:rsidR="00B054B7" w:rsidRPr="00CD4E6B" w:rsidRDefault="00BF1252" w:rsidP="00C25396">
            <w:pPr>
              <w:autoSpaceDE w:val="0"/>
              <w:autoSpaceDN w:val="0"/>
              <w:adjustRightInd w:val="0"/>
              <w:jc w:val="both"/>
              <w:rPr>
                <w:rFonts w:ascii="Cambria" w:hAnsi="Cambria" w:cs="Calibri"/>
                <w:sz w:val="20"/>
              </w:rPr>
            </w:pPr>
            <w:r w:rsidRPr="00CD4E6B">
              <w:rPr>
                <w:rFonts w:ascii="Cambria" w:hAnsi="Cambria" w:cs="Calibri"/>
                <w:sz w:val="20"/>
              </w:rPr>
              <w:t>REFERENCES (compulsory/additional):</w:t>
            </w:r>
          </w:p>
        </w:tc>
      </w:tr>
      <w:tr w:rsidR="0067056A" w:rsidRPr="00CD4E6B" w14:paraId="6D75DCFE" w14:textId="77777777" w:rsidTr="0067056A">
        <w:tc>
          <w:tcPr>
            <w:tcW w:w="9628" w:type="dxa"/>
            <w:shd w:val="clear" w:color="auto" w:fill="auto"/>
          </w:tcPr>
          <w:p w14:paraId="41A3F13A" w14:textId="77777777" w:rsidR="007D5BF5" w:rsidRPr="00BE56FC" w:rsidRDefault="007D5BF5" w:rsidP="007D5BF5">
            <w:pPr>
              <w:numPr>
                <w:ilvl w:val="0"/>
                <w:numId w:val="16"/>
              </w:numPr>
              <w:jc w:val="both"/>
              <w:rPr>
                <w:rFonts w:ascii="Cambria" w:hAnsi="Cambria" w:cs="Calibri"/>
                <w:sz w:val="20"/>
                <w:lang w:val="hr-HR"/>
              </w:rPr>
            </w:pPr>
            <w:proofErr w:type="spellStart"/>
            <w:r>
              <w:rPr>
                <w:rFonts w:ascii="Cambria" w:hAnsi="Cambria" w:cs="Calibri"/>
                <w:sz w:val="20"/>
                <w:lang w:val="hr-HR"/>
              </w:rPr>
              <w:t>Drummond</w:t>
            </w:r>
            <w:proofErr w:type="spellEnd"/>
            <w:r>
              <w:rPr>
                <w:rFonts w:ascii="Cambria" w:hAnsi="Cambria" w:cs="Calibri"/>
                <w:sz w:val="20"/>
                <w:lang w:val="hr-HR"/>
              </w:rPr>
              <w:t xml:space="preserve">, G., </w:t>
            </w:r>
            <w:proofErr w:type="spellStart"/>
            <w:r>
              <w:rPr>
                <w:rFonts w:ascii="Cambria" w:hAnsi="Cambria" w:cs="Calibri"/>
                <w:sz w:val="20"/>
                <w:lang w:val="hr-HR"/>
              </w:rPr>
              <w:t>Ensor</w:t>
            </w:r>
            <w:proofErr w:type="spellEnd"/>
            <w:r>
              <w:rPr>
                <w:rFonts w:ascii="Cambria" w:hAnsi="Cambria" w:cs="Calibri"/>
                <w:sz w:val="20"/>
                <w:lang w:val="hr-HR"/>
              </w:rPr>
              <w:t>, J</w:t>
            </w:r>
            <w:r w:rsidRPr="00BE56FC">
              <w:rPr>
                <w:rFonts w:ascii="Cambria" w:hAnsi="Cambria" w:cs="Calibri"/>
                <w:sz w:val="20"/>
                <w:lang w:val="hr-HR"/>
              </w:rPr>
              <w:t>.</w:t>
            </w:r>
            <w:r>
              <w:rPr>
                <w:rFonts w:ascii="Cambria" w:hAnsi="Cambria" w:cs="Calibri"/>
                <w:sz w:val="20"/>
                <w:lang w:val="hr-HR"/>
              </w:rPr>
              <w:t xml:space="preserve">, Ashford, R.: </w:t>
            </w:r>
            <w:proofErr w:type="spellStart"/>
            <w:r>
              <w:rPr>
                <w:rFonts w:ascii="Cambria" w:hAnsi="Cambria" w:cs="Calibri"/>
                <w:sz w:val="20"/>
                <w:lang w:val="hr-HR"/>
              </w:rPr>
              <w:t>Strategic</w:t>
            </w:r>
            <w:proofErr w:type="spellEnd"/>
            <w:r>
              <w:rPr>
                <w:rFonts w:ascii="Cambria" w:hAnsi="Cambria" w:cs="Calibri"/>
                <w:sz w:val="20"/>
                <w:lang w:val="hr-HR"/>
              </w:rPr>
              <w:t xml:space="preserve"> Marketing </w:t>
            </w:r>
            <w:proofErr w:type="spellStart"/>
            <w:r>
              <w:rPr>
                <w:rFonts w:ascii="Cambria" w:hAnsi="Cambria" w:cs="Calibri"/>
                <w:sz w:val="20"/>
                <w:lang w:val="hr-HR"/>
              </w:rPr>
              <w:t>Planning</w:t>
            </w:r>
            <w:proofErr w:type="spellEnd"/>
            <w:r>
              <w:rPr>
                <w:rFonts w:ascii="Cambria" w:hAnsi="Cambria" w:cs="Calibri"/>
                <w:sz w:val="20"/>
                <w:lang w:val="hr-HR"/>
              </w:rPr>
              <w:t xml:space="preserve"> </w:t>
            </w:r>
            <w:proofErr w:type="spellStart"/>
            <w:r>
              <w:rPr>
                <w:rFonts w:ascii="Cambria" w:hAnsi="Cambria" w:cs="Calibri"/>
                <w:sz w:val="20"/>
                <w:lang w:val="hr-HR"/>
              </w:rPr>
              <w:t>and</w:t>
            </w:r>
            <w:proofErr w:type="spellEnd"/>
            <w:r>
              <w:rPr>
                <w:rFonts w:ascii="Cambria" w:hAnsi="Cambria" w:cs="Calibri"/>
                <w:sz w:val="20"/>
                <w:lang w:val="hr-HR"/>
              </w:rPr>
              <w:t xml:space="preserve"> </w:t>
            </w:r>
            <w:proofErr w:type="spellStart"/>
            <w:r>
              <w:rPr>
                <w:rFonts w:ascii="Cambria" w:hAnsi="Cambria" w:cs="Calibri"/>
                <w:sz w:val="20"/>
                <w:lang w:val="hr-HR"/>
              </w:rPr>
              <w:t>Control</w:t>
            </w:r>
            <w:proofErr w:type="spellEnd"/>
            <w:r>
              <w:rPr>
                <w:rFonts w:ascii="Cambria" w:hAnsi="Cambria" w:cs="Calibri"/>
                <w:sz w:val="20"/>
                <w:lang w:val="hr-HR"/>
              </w:rPr>
              <w:t>, 3rd</w:t>
            </w:r>
            <w:r w:rsidRPr="00BE56FC">
              <w:rPr>
                <w:rFonts w:ascii="Cambria" w:hAnsi="Cambria" w:cs="Calibri"/>
                <w:sz w:val="20"/>
                <w:lang w:val="hr-HR"/>
              </w:rPr>
              <w:t xml:space="preserve"> </w:t>
            </w:r>
            <w:proofErr w:type="spellStart"/>
            <w:r w:rsidRPr="00BE56FC">
              <w:rPr>
                <w:rFonts w:ascii="Cambria" w:hAnsi="Cambria" w:cs="Calibri"/>
                <w:sz w:val="20"/>
                <w:lang w:val="hr-HR"/>
              </w:rPr>
              <w:t>Edition</w:t>
            </w:r>
            <w:proofErr w:type="spellEnd"/>
            <w:r>
              <w:rPr>
                <w:rFonts w:ascii="Cambria" w:hAnsi="Cambria" w:cs="Calibri"/>
                <w:sz w:val="20"/>
                <w:lang w:val="hr-HR"/>
              </w:rPr>
              <w:t>, Elsevier, USA, 2008.</w:t>
            </w:r>
          </w:p>
          <w:p w14:paraId="63346E3C" w14:textId="1D34DA14" w:rsidR="0067056A" w:rsidRPr="007D5BF5" w:rsidRDefault="007D5BF5" w:rsidP="007D5BF5">
            <w:pPr>
              <w:pStyle w:val="ListParagraph"/>
              <w:numPr>
                <w:ilvl w:val="0"/>
                <w:numId w:val="16"/>
              </w:numPr>
              <w:autoSpaceDE w:val="0"/>
              <w:autoSpaceDN w:val="0"/>
              <w:adjustRightInd w:val="0"/>
              <w:jc w:val="both"/>
              <w:rPr>
                <w:rFonts w:ascii="Cambria" w:hAnsi="Cambria" w:cs="Calibri"/>
                <w:sz w:val="20"/>
              </w:rPr>
            </w:pPr>
            <w:proofErr w:type="spellStart"/>
            <w:r w:rsidRPr="007D5BF5">
              <w:rPr>
                <w:rFonts w:ascii="Cambria" w:hAnsi="Cambria" w:cs="Calibri"/>
                <w:sz w:val="20"/>
                <w:lang w:val="hr-HR"/>
              </w:rPr>
              <w:t>McDonald</w:t>
            </w:r>
            <w:proofErr w:type="spellEnd"/>
            <w:r w:rsidRPr="007D5BF5">
              <w:rPr>
                <w:rFonts w:ascii="Cambria" w:hAnsi="Cambria" w:cs="Calibri"/>
                <w:sz w:val="20"/>
                <w:lang w:val="hr-HR"/>
              </w:rPr>
              <w:t xml:space="preserve">, M.: Marketing </w:t>
            </w:r>
            <w:proofErr w:type="spellStart"/>
            <w:r w:rsidRPr="007D5BF5">
              <w:rPr>
                <w:rFonts w:ascii="Cambria" w:hAnsi="Cambria" w:cs="Calibri"/>
                <w:sz w:val="20"/>
                <w:lang w:val="hr-HR"/>
              </w:rPr>
              <w:t>Plans</w:t>
            </w:r>
            <w:proofErr w:type="spellEnd"/>
            <w:r w:rsidRPr="007D5BF5">
              <w:rPr>
                <w:rFonts w:ascii="Cambria" w:hAnsi="Cambria" w:cs="Calibri"/>
                <w:sz w:val="20"/>
                <w:lang w:val="hr-HR"/>
              </w:rPr>
              <w:t xml:space="preserve">, 6th </w:t>
            </w:r>
            <w:proofErr w:type="spellStart"/>
            <w:r w:rsidRPr="007D5BF5">
              <w:rPr>
                <w:rFonts w:ascii="Cambria" w:hAnsi="Cambria" w:cs="Calibri"/>
                <w:sz w:val="20"/>
                <w:lang w:val="hr-HR"/>
              </w:rPr>
              <w:t>Edition</w:t>
            </w:r>
            <w:proofErr w:type="spellEnd"/>
            <w:r w:rsidRPr="007D5BF5">
              <w:rPr>
                <w:rFonts w:ascii="Cambria" w:hAnsi="Cambria" w:cs="Calibri"/>
                <w:sz w:val="20"/>
                <w:lang w:val="hr-HR"/>
              </w:rPr>
              <w:t>, USA, 2007.</w:t>
            </w:r>
          </w:p>
        </w:tc>
      </w:tr>
    </w:tbl>
    <w:p w14:paraId="5DABFD60" w14:textId="77777777" w:rsidR="0067056A" w:rsidRPr="00CD4E6B" w:rsidRDefault="0067056A" w:rsidP="00B054B7">
      <w:pPr>
        <w:autoSpaceDE w:val="0"/>
        <w:autoSpaceDN w:val="0"/>
        <w:adjustRightInd w:val="0"/>
        <w:jc w:val="both"/>
        <w:rPr>
          <w:rFonts w:ascii="Cambria" w:hAnsi="Cambria" w:cs="Calibri"/>
          <w:b/>
          <w:sz w:val="20"/>
        </w:rPr>
      </w:pPr>
    </w:p>
    <w:p w14:paraId="2A242484" w14:textId="78F08FF4" w:rsidR="00B60A49" w:rsidRPr="00CD4E6B" w:rsidRDefault="00BF1252" w:rsidP="00B054B7">
      <w:pPr>
        <w:autoSpaceDE w:val="0"/>
        <w:autoSpaceDN w:val="0"/>
        <w:adjustRightInd w:val="0"/>
        <w:jc w:val="both"/>
        <w:rPr>
          <w:rFonts w:ascii="Cambria" w:hAnsi="Cambria" w:cs="Calibri"/>
          <w:color w:val="FF0000"/>
          <w:sz w:val="20"/>
        </w:rPr>
      </w:pPr>
      <w:r w:rsidRPr="00CD4E6B">
        <w:rPr>
          <w:rFonts w:ascii="Cambria" w:hAnsi="Cambria" w:cs="Calibri"/>
          <w:b/>
          <w:sz w:val="20"/>
        </w:rPr>
        <w:t>Exams for the academic year</w:t>
      </w:r>
      <w:r w:rsidR="00ED2C27" w:rsidRPr="00CD4E6B">
        <w:rPr>
          <w:rFonts w:ascii="Cambria" w:hAnsi="Cambria" w:cs="Calibri"/>
          <w:b/>
          <w:sz w:val="20"/>
        </w:rPr>
        <w:t xml:space="preserve">:  </w:t>
      </w:r>
      <w:r w:rsidR="007C1506">
        <w:rPr>
          <w:rFonts w:ascii="Cambria" w:hAnsi="Cambria" w:cs="Calibri"/>
          <w:b/>
          <w:sz w:val="20"/>
          <w:u w:val="single"/>
        </w:rPr>
        <w:t>2022</w:t>
      </w:r>
      <w:r w:rsidR="00EC53B2" w:rsidRPr="00CD4E6B">
        <w:rPr>
          <w:rFonts w:ascii="Cambria" w:hAnsi="Cambria" w:cs="Calibri"/>
          <w:b/>
          <w:sz w:val="20"/>
          <w:u w:val="single"/>
        </w:rPr>
        <w:t>.</w:t>
      </w:r>
      <w:r w:rsidR="00EC53B2" w:rsidRPr="00CD4E6B">
        <w:rPr>
          <w:rFonts w:ascii="Cambria" w:hAnsi="Cambria" w:cs="Calibri"/>
          <w:b/>
          <w:sz w:val="20"/>
        </w:rPr>
        <w:t>/</w:t>
      </w:r>
      <w:r w:rsidR="007C1506">
        <w:rPr>
          <w:rFonts w:ascii="Cambria" w:hAnsi="Cambria" w:cs="Calibri"/>
          <w:b/>
          <w:sz w:val="20"/>
          <w:u w:val="single"/>
        </w:rPr>
        <w:t>2023</w:t>
      </w:r>
      <w:r w:rsidR="00EC53B2" w:rsidRPr="00CD4E6B">
        <w:rPr>
          <w:rFonts w:ascii="Cambria" w:hAnsi="Cambria" w:cs="Calibri"/>
          <w:b/>
          <w:sz w:val="20"/>
          <w:u w:val="single"/>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695"/>
      </w:tblGrid>
      <w:tr w:rsidR="000D20CB" w:rsidRPr="00CD4E6B" w14:paraId="5B68ECEE" w14:textId="77777777" w:rsidTr="000D20CB">
        <w:trPr>
          <w:trHeight w:val="705"/>
        </w:trPr>
        <w:tc>
          <w:tcPr>
            <w:tcW w:w="2939" w:type="dxa"/>
            <w:shd w:val="clear" w:color="auto" w:fill="D9D9D9"/>
          </w:tcPr>
          <w:p w14:paraId="4799B139" w14:textId="77777777" w:rsidR="000D20CB" w:rsidRPr="00CD4E6B" w:rsidRDefault="00BF1252" w:rsidP="00D56FB5">
            <w:pPr>
              <w:autoSpaceDE w:val="0"/>
              <w:autoSpaceDN w:val="0"/>
              <w:adjustRightInd w:val="0"/>
              <w:jc w:val="both"/>
              <w:rPr>
                <w:rFonts w:ascii="Cambria" w:hAnsi="Cambria" w:cs="Calibri"/>
                <w:sz w:val="20"/>
              </w:rPr>
            </w:pPr>
            <w:r w:rsidRPr="00CD4E6B">
              <w:rPr>
                <w:rFonts w:ascii="Cambria" w:hAnsi="Cambria" w:cs="Calibri"/>
                <w:sz w:val="20"/>
              </w:rPr>
              <w:t>Exam dates:</w:t>
            </w:r>
          </w:p>
        </w:tc>
        <w:tc>
          <w:tcPr>
            <w:tcW w:w="6695" w:type="dxa"/>
            <w:shd w:val="clear" w:color="auto" w:fill="auto"/>
          </w:tcPr>
          <w:p w14:paraId="6E30A64E" w14:textId="2CA6F4BD" w:rsidR="000D20CB" w:rsidRPr="00CD4E6B" w:rsidRDefault="00BF1252" w:rsidP="00D56FB5">
            <w:pPr>
              <w:autoSpaceDE w:val="0"/>
              <w:autoSpaceDN w:val="0"/>
              <w:adjustRightInd w:val="0"/>
              <w:jc w:val="both"/>
              <w:rPr>
                <w:rFonts w:ascii="Cambria" w:hAnsi="Cambria" w:cs="Calibri"/>
                <w:sz w:val="20"/>
              </w:rPr>
            </w:pPr>
            <w:r w:rsidRPr="00CD4E6B">
              <w:rPr>
                <w:rStyle w:val="hps"/>
                <w:rFonts w:ascii="Cambria" w:hAnsi="Cambria"/>
                <w:sz w:val="20"/>
              </w:rPr>
              <w:t>According to the sched</w:t>
            </w:r>
            <w:r w:rsidR="007D5BF5">
              <w:rPr>
                <w:rStyle w:val="hps"/>
                <w:rFonts w:ascii="Cambria" w:hAnsi="Cambria"/>
                <w:sz w:val="20"/>
              </w:rPr>
              <w:t xml:space="preserve">ule </w:t>
            </w:r>
            <w:r w:rsidR="00385D1A">
              <w:rPr>
                <w:rStyle w:val="hps"/>
                <w:rFonts w:ascii="Cambria" w:hAnsi="Cambria"/>
                <w:sz w:val="20"/>
              </w:rPr>
              <w:t>of exams for academic year 2022</w:t>
            </w:r>
            <w:r w:rsidR="007D5BF5">
              <w:rPr>
                <w:rStyle w:val="hps"/>
                <w:rFonts w:ascii="Cambria" w:hAnsi="Cambria"/>
                <w:sz w:val="20"/>
              </w:rPr>
              <w:t>/202</w:t>
            </w:r>
            <w:r w:rsidR="00385D1A">
              <w:rPr>
                <w:rStyle w:val="hps"/>
                <w:rFonts w:ascii="Cambria" w:hAnsi="Cambria"/>
                <w:sz w:val="20"/>
              </w:rPr>
              <w:t>3</w:t>
            </w:r>
            <w:bookmarkStart w:id="0" w:name="_GoBack"/>
            <w:bookmarkEnd w:id="0"/>
          </w:p>
        </w:tc>
      </w:tr>
    </w:tbl>
    <w:p w14:paraId="63564432" w14:textId="77777777" w:rsidR="00AD0D73" w:rsidRPr="001E488F" w:rsidRDefault="00AD0D73" w:rsidP="00B054B7">
      <w:pPr>
        <w:autoSpaceDE w:val="0"/>
        <w:autoSpaceDN w:val="0"/>
        <w:adjustRightInd w:val="0"/>
        <w:jc w:val="both"/>
        <w:rPr>
          <w:rFonts w:ascii="Cambria" w:hAnsi="Cambria" w:cs="Calibri"/>
          <w:b/>
          <w:sz w:val="20"/>
          <w:lang w:val="hr-HR"/>
        </w:rPr>
      </w:pPr>
    </w:p>
    <w:p w14:paraId="7F8314EA" w14:textId="77777777" w:rsidR="00CD4E6B" w:rsidRPr="00CD4E6B" w:rsidRDefault="00BF1252" w:rsidP="00B054B7">
      <w:pPr>
        <w:autoSpaceDE w:val="0"/>
        <w:autoSpaceDN w:val="0"/>
        <w:adjustRightInd w:val="0"/>
        <w:jc w:val="both"/>
        <w:rPr>
          <w:rFonts w:ascii="Cambria" w:hAnsi="Cambria" w:cs="Calibri"/>
          <w:b/>
          <w:sz w:val="20"/>
        </w:rPr>
      </w:pPr>
      <w:r w:rsidRPr="00CD4E6B">
        <w:rPr>
          <w:rFonts w:ascii="Cambria" w:hAnsi="Cambria" w:cs="Calibri"/>
          <w:b/>
          <w:sz w:val="20"/>
        </w:rPr>
        <w:t>Contact information</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6"/>
        <w:gridCol w:w="4870"/>
      </w:tblGrid>
      <w:tr w:rsidR="00385D1A" w:rsidRPr="00CD4E6B" w14:paraId="2E6C679F" w14:textId="77777777" w:rsidTr="00235EB9">
        <w:trPr>
          <w:jc w:val="center"/>
        </w:trPr>
        <w:tc>
          <w:tcPr>
            <w:tcW w:w="4906" w:type="dxa"/>
            <w:shd w:val="clear" w:color="auto" w:fill="D9D9D9"/>
          </w:tcPr>
          <w:p w14:paraId="62C664A5" w14:textId="77777777" w:rsidR="00385D1A" w:rsidRPr="00CD4E6B" w:rsidRDefault="00385D1A" w:rsidP="00385D1A">
            <w:pPr>
              <w:autoSpaceDE w:val="0"/>
              <w:autoSpaceDN w:val="0"/>
              <w:adjustRightInd w:val="0"/>
              <w:jc w:val="both"/>
              <w:rPr>
                <w:rFonts w:ascii="Cambria" w:hAnsi="Cambria" w:cs="Calibri"/>
                <w:sz w:val="20"/>
              </w:rPr>
            </w:pPr>
            <w:r w:rsidRPr="00CD4E6B">
              <w:rPr>
                <w:rFonts w:ascii="Cambria" w:hAnsi="Cambria" w:cs="Calibri"/>
                <w:sz w:val="20"/>
              </w:rPr>
              <w:t>1. Course Instructor/Lecturer:</w:t>
            </w:r>
          </w:p>
        </w:tc>
        <w:tc>
          <w:tcPr>
            <w:tcW w:w="4870" w:type="dxa"/>
            <w:tcBorders>
              <w:top w:val="single" w:sz="4" w:space="0" w:color="auto"/>
              <w:left w:val="single" w:sz="4" w:space="0" w:color="auto"/>
              <w:bottom w:val="single" w:sz="4" w:space="0" w:color="auto"/>
              <w:right w:val="single" w:sz="4" w:space="0" w:color="auto"/>
            </w:tcBorders>
          </w:tcPr>
          <w:p w14:paraId="700FEFB8" w14:textId="2B54CAF5" w:rsidR="00385D1A" w:rsidRPr="00CD4E6B" w:rsidRDefault="00385D1A" w:rsidP="00385D1A">
            <w:pPr>
              <w:autoSpaceDE w:val="0"/>
              <w:autoSpaceDN w:val="0"/>
              <w:adjustRightInd w:val="0"/>
              <w:jc w:val="both"/>
              <w:rPr>
                <w:rFonts w:ascii="Cambria" w:hAnsi="Cambria" w:cs="Calibri"/>
                <w:sz w:val="20"/>
              </w:rPr>
            </w:pPr>
            <w:proofErr w:type="spellStart"/>
            <w:r w:rsidRPr="00E94B38">
              <w:rPr>
                <w:rFonts w:ascii="Cambria" w:hAnsi="Cambria" w:cs="Calibri"/>
                <w:sz w:val="20"/>
                <w:lang w:val="en-US"/>
              </w:rPr>
              <w:t>Tihana</w:t>
            </w:r>
            <w:proofErr w:type="spellEnd"/>
            <w:r w:rsidRPr="00E94B38">
              <w:rPr>
                <w:rFonts w:ascii="Cambria" w:hAnsi="Cambria" w:cs="Calibri"/>
                <w:sz w:val="20"/>
                <w:lang w:val="en-US"/>
              </w:rPr>
              <w:t xml:space="preserve"> </w:t>
            </w:r>
            <w:proofErr w:type="spellStart"/>
            <w:r w:rsidRPr="00E94B38">
              <w:rPr>
                <w:rFonts w:ascii="Cambria" w:hAnsi="Cambria" w:cs="Calibri"/>
                <w:sz w:val="20"/>
                <w:lang w:val="en-US"/>
              </w:rPr>
              <w:t>Cegur</w:t>
            </w:r>
            <w:proofErr w:type="spellEnd"/>
            <w:r w:rsidRPr="00E94B38">
              <w:rPr>
                <w:rFonts w:ascii="Cambria" w:hAnsi="Cambria" w:cs="Calibri"/>
                <w:sz w:val="20"/>
                <w:lang w:val="en-US"/>
              </w:rPr>
              <w:t xml:space="preserve"> </w:t>
            </w:r>
            <w:proofErr w:type="spellStart"/>
            <w:r w:rsidRPr="00E94B38">
              <w:rPr>
                <w:rFonts w:ascii="Cambria" w:hAnsi="Cambria" w:cs="Calibri"/>
                <w:sz w:val="20"/>
                <w:lang w:val="en-US"/>
              </w:rPr>
              <w:t>Radović</w:t>
            </w:r>
            <w:proofErr w:type="spellEnd"/>
            <w:r>
              <w:rPr>
                <w:rFonts w:ascii="Cambria" w:hAnsi="Cambria" w:cs="Calibri"/>
                <w:sz w:val="20"/>
                <w:lang w:val="en-US"/>
              </w:rPr>
              <w:t>, Ph.D., Senior Lecturer</w:t>
            </w:r>
          </w:p>
        </w:tc>
      </w:tr>
      <w:tr w:rsidR="00385D1A" w:rsidRPr="00CD4E6B" w14:paraId="5F2B2E17" w14:textId="77777777" w:rsidTr="00235EB9">
        <w:trPr>
          <w:jc w:val="center"/>
        </w:trPr>
        <w:tc>
          <w:tcPr>
            <w:tcW w:w="4906" w:type="dxa"/>
          </w:tcPr>
          <w:p w14:paraId="0FD00952" w14:textId="77777777" w:rsidR="00385D1A" w:rsidRPr="00CD4E6B" w:rsidRDefault="00385D1A" w:rsidP="00385D1A">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3B023800" w14:textId="2B51A501" w:rsidR="00385D1A" w:rsidRPr="00CD4E6B" w:rsidRDefault="00385D1A" w:rsidP="00385D1A">
            <w:pPr>
              <w:autoSpaceDE w:val="0"/>
              <w:autoSpaceDN w:val="0"/>
              <w:adjustRightInd w:val="0"/>
              <w:jc w:val="both"/>
              <w:rPr>
                <w:rFonts w:ascii="Cambria" w:hAnsi="Cambria" w:cs="Calibri"/>
                <w:sz w:val="20"/>
              </w:rPr>
            </w:pPr>
            <w:r w:rsidRPr="00E94B38">
              <w:rPr>
                <w:rFonts w:ascii="Cambria" w:hAnsi="Cambria" w:cs="Calibri"/>
                <w:sz w:val="20"/>
                <w:lang w:val="en-US"/>
              </w:rPr>
              <w:t>tcradovic@vuka.hr</w:t>
            </w:r>
          </w:p>
        </w:tc>
      </w:tr>
      <w:tr w:rsidR="003D5342" w:rsidRPr="00CD4E6B" w14:paraId="744282A8" w14:textId="77777777" w:rsidTr="008574FD">
        <w:trPr>
          <w:jc w:val="center"/>
        </w:trPr>
        <w:tc>
          <w:tcPr>
            <w:tcW w:w="4906" w:type="dxa"/>
          </w:tcPr>
          <w:p w14:paraId="16941D3F" w14:textId="77777777" w:rsidR="003D5342" w:rsidRPr="00CD4E6B" w:rsidRDefault="003D5342" w:rsidP="003D534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shd w:val="clear" w:color="auto" w:fill="auto"/>
          </w:tcPr>
          <w:p w14:paraId="4B32BB26" w14:textId="77777777" w:rsidR="003D5342" w:rsidRPr="00CD4E6B" w:rsidRDefault="003D5342" w:rsidP="003D5342">
            <w:pPr>
              <w:autoSpaceDE w:val="0"/>
              <w:autoSpaceDN w:val="0"/>
              <w:adjustRightInd w:val="0"/>
              <w:rPr>
                <w:rFonts w:ascii="Cambria" w:hAnsi="Cambria" w:cs="Calibri"/>
                <w:sz w:val="20"/>
              </w:rPr>
            </w:pPr>
          </w:p>
        </w:tc>
      </w:tr>
      <w:tr w:rsidR="003D5342" w:rsidRPr="00CD4E6B" w14:paraId="3E31EE64" w14:textId="77777777" w:rsidTr="00CD7772">
        <w:trPr>
          <w:jc w:val="center"/>
        </w:trPr>
        <w:tc>
          <w:tcPr>
            <w:tcW w:w="4906" w:type="dxa"/>
            <w:tcBorders>
              <w:top w:val="single" w:sz="4" w:space="0" w:color="auto"/>
              <w:left w:val="single" w:sz="4" w:space="0" w:color="auto"/>
              <w:bottom w:val="single" w:sz="4" w:space="0" w:color="auto"/>
              <w:right w:val="single" w:sz="4" w:space="0" w:color="auto"/>
            </w:tcBorders>
            <w:shd w:val="clear" w:color="auto" w:fill="D9D9D9"/>
          </w:tcPr>
          <w:p w14:paraId="369B6FC7" w14:textId="77777777" w:rsidR="003D5342" w:rsidRPr="00CD4E6B" w:rsidRDefault="003D5342" w:rsidP="003D5342">
            <w:pPr>
              <w:autoSpaceDE w:val="0"/>
              <w:autoSpaceDN w:val="0"/>
              <w:adjustRightInd w:val="0"/>
              <w:jc w:val="both"/>
              <w:rPr>
                <w:rFonts w:ascii="Cambria" w:hAnsi="Cambria" w:cs="Calibri"/>
                <w:sz w:val="20"/>
              </w:rPr>
            </w:pPr>
            <w:r w:rsidRPr="00CD4E6B">
              <w:rPr>
                <w:rFonts w:ascii="Cambria" w:hAnsi="Cambria" w:cs="Calibri"/>
                <w:sz w:val="20"/>
              </w:rPr>
              <w:t>2. Course Instructor/Lecturer:</w:t>
            </w:r>
          </w:p>
        </w:tc>
        <w:tc>
          <w:tcPr>
            <w:tcW w:w="4870" w:type="dxa"/>
            <w:tcBorders>
              <w:top w:val="single" w:sz="4" w:space="0" w:color="auto"/>
              <w:left w:val="single" w:sz="4" w:space="0" w:color="auto"/>
              <w:bottom w:val="single" w:sz="4" w:space="0" w:color="auto"/>
              <w:right w:val="single" w:sz="4" w:space="0" w:color="auto"/>
            </w:tcBorders>
          </w:tcPr>
          <w:p w14:paraId="041BEBCE" w14:textId="69AFA1FA" w:rsidR="003D5342" w:rsidRPr="00CD4E6B" w:rsidRDefault="003D5342" w:rsidP="003D5342">
            <w:pPr>
              <w:autoSpaceDE w:val="0"/>
              <w:autoSpaceDN w:val="0"/>
              <w:adjustRightInd w:val="0"/>
              <w:jc w:val="both"/>
              <w:rPr>
                <w:rFonts w:ascii="Cambria" w:hAnsi="Cambria" w:cs="Calibri"/>
                <w:sz w:val="20"/>
              </w:rPr>
            </w:pPr>
          </w:p>
        </w:tc>
      </w:tr>
      <w:tr w:rsidR="003D5342" w:rsidRPr="00CD4E6B" w14:paraId="35FD3A41" w14:textId="77777777" w:rsidTr="00CD7772">
        <w:trPr>
          <w:jc w:val="center"/>
        </w:trPr>
        <w:tc>
          <w:tcPr>
            <w:tcW w:w="4906" w:type="dxa"/>
            <w:tcBorders>
              <w:top w:val="single" w:sz="4" w:space="0" w:color="auto"/>
              <w:left w:val="single" w:sz="4" w:space="0" w:color="auto"/>
              <w:bottom w:val="single" w:sz="4" w:space="0" w:color="auto"/>
              <w:right w:val="single" w:sz="4" w:space="0" w:color="auto"/>
            </w:tcBorders>
          </w:tcPr>
          <w:p w14:paraId="1C9340C8" w14:textId="77777777" w:rsidR="003D5342" w:rsidRPr="00CD4E6B" w:rsidRDefault="003D5342" w:rsidP="003D5342">
            <w:pPr>
              <w:autoSpaceDE w:val="0"/>
              <w:autoSpaceDN w:val="0"/>
              <w:adjustRightInd w:val="0"/>
              <w:jc w:val="both"/>
              <w:rPr>
                <w:rFonts w:ascii="Cambria" w:hAnsi="Cambria" w:cs="Calibri"/>
                <w:sz w:val="20"/>
              </w:rPr>
            </w:pPr>
            <w:r w:rsidRPr="00CD4E6B">
              <w:rPr>
                <w:rFonts w:ascii="Cambria" w:hAnsi="Cambria" w:cs="Calibri"/>
                <w:sz w:val="20"/>
              </w:rPr>
              <w:t>e-mail:</w:t>
            </w:r>
          </w:p>
        </w:tc>
        <w:tc>
          <w:tcPr>
            <w:tcW w:w="4870" w:type="dxa"/>
            <w:tcBorders>
              <w:top w:val="single" w:sz="4" w:space="0" w:color="auto"/>
              <w:left w:val="single" w:sz="4" w:space="0" w:color="auto"/>
              <w:bottom w:val="single" w:sz="4" w:space="0" w:color="auto"/>
              <w:right w:val="single" w:sz="4" w:space="0" w:color="auto"/>
            </w:tcBorders>
          </w:tcPr>
          <w:p w14:paraId="5828F2F3" w14:textId="5FB729CD" w:rsidR="003D5342" w:rsidRPr="00CD4E6B" w:rsidRDefault="003D5342" w:rsidP="003D5342">
            <w:pPr>
              <w:autoSpaceDE w:val="0"/>
              <w:autoSpaceDN w:val="0"/>
              <w:adjustRightInd w:val="0"/>
              <w:jc w:val="both"/>
              <w:rPr>
                <w:rFonts w:ascii="Cambria" w:hAnsi="Cambria" w:cs="Calibri"/>
                <w:sz w:val="20"/>
              </w:rPr>
            </w:pPr>
          </w:p>
        </w:tc>
      </w:tr>
      <w:tr w:rsidR="003D5342" w:rsidRPr="00CD4E6B" w14:paraId="312B5309" w14:textId="77777777" w:rsidTr="008574FD">
        <w:trPr>
          <w:jc w:val="center"/>
        </w:trPr>
        <w:tc>
          <w:tcPr>
            <w:tcW w:w="4906" w:type="dxa"/>
            <w:tcBorders>
              <w:top w:val="single" w:sz="4" w:space="0" w:color="auto"/>
              <w:left w:val="single" w:sz="4" w:space="0" w:color="auto"/>
              <w:bottom w:val="single" w:sz="4" w:space="0" w:color="auto"/>
              <w:right w:val="single" w:sz="4" w:space="0" w:color="auto"/>
            </w:tcBorders>
          </w:tcPr>
          <w:p w14:paraId="4EB0B19E" w14:textId="77777777" w:rsidR="003D5342" w:rsidRPr="00CD4E6B" w:rsidRDefault="003D5342" w:rsidP="003D5342">
            <w:pPr>
              <w:autoSpaceDE w:val="0"/>
              <w:autoSpaceDN w:val="0"/>
              <w:adjustRightInd w:val="0"/>
              <w:rPr>
                <w:rFonts w:ascii="Cambria" w:hAnsi="Cambria" w:cs="Calibri"/>
                <w:sz w:val="20"/>
              </w:rPr>
            </w:pPr>
            <w:r w:rsidRPr="00CD4E6B">
              <w:rPr>
                <w:rFonts w:ascii="Cambria" w:hAnsi="Cambria" w:cs="Calibri"/>
                <w:sz w:val="20"/>
              </w:rPr>
              <w:t>Office hours / Consultations:</w:t>
            </w:r>
          </w:p>
        </w:tc>
        <w:tc>
          <w:tcPr>
            <w:tcW w:w="4870" w:type="dxa"/>
            <w:tcBorders>
              <w:top w:val="single" w:sz="4" w:space="0" w:color="auto"/>
              <w:left w:val="single" w:sz="4" w:space="0" w:color="auto"/>
              <w:bottom w:val="single" w:sz="4" w:space="0" w:color="auto"/>
              <w:right w:val="single" w:sz="4" w:space="0" w:color="auto"/>
            </w:tcBorders>
            <w:shd w:val="clear" w:color="auto" w:fill="auto"/>
          </w:tcPr>
          <w:p w14:paraId="6B9AEAB7" w14:textId="77777777" w:rsidR="003D5342" w:rsidRPr="00CD4E6B" w:rsidRDefault="003D5342" w:rsidP="003D5342">
            <w:pPr>
              <w:autoSpaceDE w:val="0"/>
              <w:autoSpaceDN w:val="0"/>
              <w:adjustRightInd w:val="0"/>
              <w:rPr>
                <w:rFonts w:ascii="Cambria" w:hAnsi="Cambria" w:cs="Calibri"/>
                <w:sz w:val="20"/>
              </w:rPr>
            </w:pPr>
          </w:p>
        </w:tc>
      </w:tr>
    </w:tbl>
    <w:p w14:paraId="661D511D" w14:textId="77777777" w:rsidR="00C14AEC" w:rsidRPr="00CD4E6B" w:rsidRDefault="00C14AEC" w:rsidP="00771B52">
      <w:pPr>
        <w:autoSpaceDE w:val="0"/>
        <w:autoSpaceDN w:val="0"/>
        <w:adjustRightInd w:val="0"/>
        <w:jc w:val="both"/>
        <w:rPr>
          <w:rFonts w:ascii="Cambria" w:hAnsi="Cambria"/>
          <w:b/>
          <w:sz w:val="20"/>
        </w:rPr>
      </w:pPr>
    </w:p>
    <w:sectPr w:rsidR="00C14AEC" w:rsidRPr="00CD4E6B" w:rsidSect="004205CD">
      <w:headerReference w:type="even" r:id="rId8"/>
      <w:headerReference w:type="default" r:id="rId9"/>
      <w:footerReference w:type="default" r:id="rId10"/>
      <w:footerReference w:type="first" r:id="rId11"/>
      <w:pgSz w:w="11907" w:h="16840" w:code="9"/>
      <w:pgMar w:top="1134" w:right="851" w:bottom="964" w:left="1418"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8F3DC" w14:textId="77777777" w:rsidR="0007780C" w:rsidRDefault="0007780C">
      <w:r>
        <w:separator/>
      </w:r>
    </w:p>
  </w:endnote>
  <w:endnote w:type="continuationSeparator" w:id="0">
    <w:p w14:paraId="4C051B9A" w14:textId="77777777" w:rsidR="0007780C" w:rsidRDefault="0007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55704" w14:textId="77777777" w:rsidR="00CD4E6B" w:rsidRPr="00B804ED" w:rsidRDefault="00CD4E6B" w:rsidP="009A741C">
    <w:pPr>
      <w:pStyle w:val="Footer"/>
      <w:jc w:val="center"/>
      <w:rPr>
        <w:bCs/>
        <w:iCs/>
        <w:sz w:val="14"/>
        <w:szCs w:val="14"/>
      </w:rPr>
    </w:pPr>
    <w:r w:rsidRPr="00B804ED">
      <w:rPr>
        <w:noProof/>
        <w:sz w:val="14"/>
        <w:szCs w:val="14"/>
        <w:lang w:val="hr-HR" w:eastAsia="hr-HR"/>
      </w:rPr>
      <mc:AlternateContent>
        <mc:Choice Requires="wps">
          <w:drawing>
            <wp:anchor distT="0" distB="0" distL="114300" distR="114300" simplePos="0" relativeHeight="251657216" behindDoc="0" locked="0" layoutInCell="0" allowOverlap="1" wp14:anchorId="79A75C6A" wp14:editId="249154B5">
              <wp:simplePos x="0" y="0"/>
              <wp:positionH relativeFrom="column">
                <wp:posOffset>13970</wp:posOffset>
              </wp:positionH>
              <wp:positionV relativeFrom="paragraph">
                <wp:posOffset>-34925</wp:posOffset>
              </wp:positionV>
              <wp:extent cx="612648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6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3F0905F9"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2.75pt" to="483.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rfEgIAACg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" o:allowincell="f"/>
          </w:pict>
        </mc:Fallback>
      </mc:AlternateContent>
    </w:r>
    <w:r>
      <w:rPr>
        <w:bCs/>
        <w:iCs/>
        <w:sz w:val="14"/>
        <w:szCs w:val="14"/>
      </w:rPr>
      <w:t xml:space="preserve">QO, 8.5.1-1-09, Syllabus </w:t>
    </w:r>
    <w:r w:rsidRPr="00AC00FF">
      <w:rPr>
        <w:bCs/>
        <w:iCs/>
        <w:sz w:val="14"/>
        <w:szCs w:val="14"/>
        <w:lang w:val="hr-HR"/>
      </w:rPr>
      <w:t xml:space="preserve">predmeta, </w:t>
    </w:r>
    <w:r>
      <w:rPr>
        <w:bCs/>
        <w:iCs/>
        <w:sz w:val="14"/>
        <w:szCs w:val="14"/>
        <w:lang w:val="hr-HR"/>
      </w:rPr>
      <w:t>EN</w:t>
    </w:r>
    <w:r w:rsidRPr="00AC00FF">
      <w:rPr>
        <w:bCs/>
        <w:iCs/>
        <w:sz w:val="14"/>
        <w:szCs w:val="14"/>
        <w:lang w:val="hr-HR"/>
      </w:rPr>
      <w:t>., izmj.</w:t>
    </w:r>
    <w:r>
      <w:rPr>
        <w:bCs/>
        <w:iCs/>
        <w:sz w:val="14"/>
        <w:szCs w:val="14"/>
      </w:rPr>
      <w:t xml:space="preserve"> </w:t>
    </w:r>
    <w:r w:rsidRPr="0067056A">
      <w:rPr>
        <w:bCs/>
        <w:iCs/>
        <w:sz w:val="14"/>
        <w:szCs w:val="14"/>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3DDC" w14:textId="56A7E97C" w:rsidR="00CD4E6B" w:rsidRPr="00B966F0" w:rsidRDefault="00CD4E6B">
    <w:pPr>
      <w:pStyle w:val="Footer"/>
      <w:rPr>
        <w:sz w:val="12"/>
        <w:lang w:val="pl-PL"/>
      </w:rPr>
    </w:pPr>
    <w:r>
      <w:rPr>
        <w:sz w:val="12"/>
      </w:rPr>
      <w:fldChar w:fldCharType="begin"/>
    </w:r>
    <w:r>
      <w:rPr>
        <w:sz w:val="12"/>
      </w:rPr>
      <w:instrText xml:space="preserve"> DATE  \l </w:instrText>
    </w:r>
    <w:r>
      <w:rPr>
        <w:sz w:val="12"/>
      </w:rPr>
      <w:fldChar w:fldCharType="separate"/>
    </w:r>
    <w:r w:rsidR="00385D1A">
      <w:rPr>
        <w:noProof/>
        <w:sz w:val="12"/>
        <w:lang w:val="hr-HR"/>
      </w:rPr>
      <w:t>14.11.2022.</w:t>
    </w:r>
    <w:r>
      <w:rPr>
        <w:sz w:val="12"/>
      </w:rPr>
      <w:fldChar w:fldCharType="end"/>
    </w:r>
    <w:r w:rsidRPr="00B966F0">
      <w:rPr>
        <w:sz w:val="12"/>
        <w:lang w:val="pl-PL"/>
      </w:rPr>
      <w:t>T</w:t>
    </w:r>
    <w:r>
      <w:rPr>
        <w:sz w:val="12"/>
      </w:rPr>
      <w:fldChar w:fldCharType="begin"/>
    </w:r>
    <w:r>
      <w:rPr>
        <w:sz w:val="12"/>
      </w:rPr>
      <w:instrText xml:space="preserve"> TIME </w:instrText>
    </w:r>
    <w:r>
      <w:rPr>
        <w:sz w:val="12"/>
      </w:rPr>
      <w:fldChar w:fldCharType="separate"/>
    </w:r>
    <w:r w:rsidR="00385D1A">
      <w:rPr>
        <w:noProof/>
        <w:sz w:val="12"/>
      </w:rPr>
      <w:t>10:06 PM</w:t>
    </w:r>
    <w:r>
      <w:rPr>
        <w:sz w:val="12"/>
      </w:rPr>
      <w:fldChar w:fldCharType="end"/>
    </w:r>
    <w:r w:rsidRPr="00B966F0">
      <w:rPr>
        <w:sz w:val="12"/>
        <w:lang w:val="pl-PL"/>
      </w:rPr>
      <w:t xml:space="preserve">  </w:t>
    </w:r>
    <w:r>
      <w:rPr>
        <w:sz w:val="12"/>
      </w:rPr>
      <w:fldChar w:fldCharType="begin"/>
    </w:r>
    <w:r w:rsidRPr="00B966F0">
      <w:rPr>
        <w:sz w:val="12"/>
        <w:lang w:val="pl-PL"/>
      </w:rPr>
      <w:instrText xml:space="preserve"> FILENAME  \* MERGEFORMAT </w:instrText>
    </w:r>
    <w:r>
      <w:rPr>
        <w:sz w:val="12"/>
      </w:rPr>
      <w:fldChar w:fldCharType="separate"/>
    </w:r>
    <w:r>
      <w:rPr>
        <w:noProof/>
        <w:sz w:val="12"/>
        <w:lang w:val="pl-PL"/>
      </w:rPr>
      <w:t>QO 8.5.1-1-08_Syllabus predmeta_hr._izmj.1.docx</w:t>
    </w:r>
    <w:r>
      <w:rPr>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C06EC" w14:textId="77777777" w:rsidR="0007780C" w:rsidRDefault="0007780C">
      <w:r>
        <w:separator/>
      </w:r>
    </w:p>
  </w:footnote>
  <w:footnote w:type="continuationSeparator" w:id="0">
    <w:p w14:paraId="38127019" w14:textId="77777777" w:rsidR="0007780C" w:rsidRDefault="0007780C">
      <w:r>
        <w:continuationSeparator/>
      </w:r>
    </w:p>
  </w:footnote>
  <w:footnote w:id="1">
    <w:p w14:paraId="766B6384" w14:textId="77777777" w:rsidR="00CD4E6B" w:rsidRPr="004F714D" w:rsidRDefault="00CD4E6B">
      <w:pPr>
        <w:pStyle w:val="FootnoteText"/>
        <w:rPr>
          <w:rFonts w:ascii="Times New Roman" w:hAnsi="Times New Roman"/>
          <w:lang w:val="hr-HR"/>
        </w:rPr>
      </w:pPr>
      <w:r>
        <w:rPr>
          <w:rStyle w:val="FootnoteReference"/>
        </w:rPr>
        <w:footnoteRef/>
      </w:r>
      <w:r>
        <w:t xml:space="preserve"> </w:t>
      </w:r>
      <w:r>
        <w:rPr>
          <w:rFonts w:ascii="Times New Roman" w:hAnsi="Times New Roman"/>
          <w:lang w:val="hr-HR"/>
        </w:rPr>
        <w:t xml:space="preserve">ISVU – </w:t>
      </w:r>
      <w:proofErr w:type="spellStart"/>
      <w:r>
        <w:rPr>
          <w:rFonts w:ascii="Times New Roman" w:hAnsi="Times New Roman"/>
          <w:lang w:val="hr-HR"/>
        </w:rPr>
        <w:t>Information</w:t>
      </w:r>
      <w:proofErr w:type="spellEnd"/>
      <w:r>
        <w:rPr>
          <w:rFonts w:ascii="Times New Roman" w:hAnsi="Times New Roman"/>
          <w:lang w:val="hr-HR"/>
        </w:rPr>
        <w:t xml:space="preserve"> System</w:t>
      </w:r>
      <w:r w:rsidRPr="004F714D">
        <w:rPr>
          <w:rFonts w:ascii="Times New Roman" w:hAnsi="Times New Roman"/>
          <w:lang w:val="hr-HR"/>
        </w:rPr>
        <w:t xml:space="preserve"> </w:t>
      </w:r>
      <w:proofErr w:type="spellStart"/>
      <w:r w:rsidRPr="004F714D">
        <w:rPr>
          <w:rFonts w:ascii="Times New Roman" w:hAnsi="Times New Roman"/>
          <w:lang w:val="hr-HR"/>
        </w:rPr>
        <w:t>of</w:t>
      </w:r>
      <w:proofErr w:type="spellEnd"/>
      <w:r w:rsidRPr="004F714D">
        <w:rPr>
          <w:rFonts w:ascii="Times New Roman" w:hAnsi="Times New Roman"/>
          <w:lang w:val="hr-HR"/>
        </w:rPr>
        <w:t xml:space="preserve"> </w:t>
      </w:r>
      <w:proofErr w:type="spellStart"/>
      <w:r w:rsidRPr="004F714D">
        <w:rPr>
          <w:rFonts w:ascii="Times New Roman" w:hAnsi="Times New Roman"/>
          <w:lang w:val="hr-HR"/>
        </w:rPr>
        <w:t>Higher</w:t>
      </w:r>
      <w:proofErr w:type="spellEnd"/>
      <w:r w:rsidRPr="004F714D">
        <w:rPr>
          <w:rFonts w:ascii="Times New Roman" w:hAnsi="Times New Roman"/>
          <w:lang w:val="hr-HR"/>
        </w:rPr>
        <w:t xml:space="preserve"> </w:t>
      </w:r>
      <w:proofErr w:type="spellStart"/>
      <w:r w:rsidRPr="004F714D">
        <w:rPr>
          <w:rFonts w:ascii="Times New Roman" w:hAnsi="Times New Roman"/>
          <w:lang w:val="hr-HR"/>
        </w:rPr>
        <w:t>Education</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Institutions</w:t>
      </w:r>
      <w:proofErr w:type="spellEnd"/>
      <w:r w:rsidRPr="004F714D">
        <w:rPr>
          <w:rFonts w:ascii="Times New Roman" w:hAnsi="Times New Roman"/>
          <w:lang w:val="hr-HR"/>
        </w:rPr>
        <w:t xml:space="preserve"> </w:t>
      </w:r>
      <w:proofErr w:type="spellStart"/>
      <w:r w:rsidRPr="004F714D">
        <w:rPr>
          <w:rFonts w:ascii="Times New Roman" w:hAnsi="Times New Roman"/>
          <w:lang w:val="hr-HR"/>
        </w:rPr>
        <w:t>in</w:t>
      </w:r>
      <w:proofErr w:type="spellEnd"/>
      <w:r w:rsidRPr="004F714D">
        <w:rPr>
          <w:rFonts w:ascii="Times New Roman" w:hAnsi="Times New Roman"/>
          <w:lang w:val="hr-HR"/>
        </w:rPr>
        <w:t xml:space="preserve"> Croatia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41B96" w14:textId="77777777" w:rsidR="00CD4E6B" w:rsidRDefault="00CD4E6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1630F53" w14:textId="77777777" w:rsidR="00CD4E6B" w:rsidRDefault="00CD4E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B9ACD" w14:textId="77777777" w:rsidR="00CD4E6B" w:rsidRDefault="00CD4E6B">
    <w:pPr>
      <w:rPr>
        <w:sz w:val="16"/>
      </w:rPr>
    </w:pPr>
    <w:r>
      <w:rPr>
        <w:b/>
        <w:noProof/>
        <w:sz w:val="28"/>
        <w:lang w:val="hr-HR" w:eastAsia="hr-HR"/>
      </w:rPr>
      <w:drawing>
        <wp:anchor distT="0" distB="0" distL="114300" distR="114300" simplePos="0" relativeHeight="251658240" behindDoc="1" locked="0" layoutInCell="1" allowOverlap="1" wp14:anchorId="4A79183C" wp14:editId="22A39C13">
          <wp:simplePos x="0" y="0"/>
          <wp:positionH relativeFrom="column">
            <wp:posOffset>13970</wp:posOffset>
          </wp:positionH>
          <wp:positionV relativeFrom="paragraph">
            <wp:posOffset>102870</wp:posOffset>
          </wp:positionV>
          <wp:extent cx="2170430" cy="798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79883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CD4E6B" w14:paraId="6A372E8B" w14:textId="77777777" w:rsidTr="008429B6">
      <w:trPr>
        <w:cantSplit/>
        <w:trHeight w:hRule="exact" w:val="1134"/>
      </w:trPr>
      <w:tc>
        <w:tcPr>
          <w:tcW w:w="9747" w:type="dxa"/>
        </w:tcPr>
        <w:p w14:paraId="5B2EAE1F" w14:textId="77777777" w:rsidR="00CD4E6B" w:rsidRDefault="00CD4E6B">
          <w:pPr>
            <w:rPr>
              <w:b/>
              <w:sz w:val="28"/>
            </w:rPr>
          </w:pPr>
        </w:p>
        <w:p w14:paraId="28DABAA6" w14:textId="77777777" w:rsidR="00CD4E6B" w:rsidRDefault="00CD4E6B">
          <w:pPr>
            <w:pStyle w:val="Heading4"/>
          </w:pPr>
        </w:p>
      </w:tc>
    </w:tr>
    <w:tr w:rsidR="00CD4E6B" w14:paraId="6C100D39" w14:textId="77777777" w:rsidTr="002F0898">
      <w:trPr>
        <w:cantSplit/>
        <w:trHeight w:hRule="exact" w:val="567"/>
      </w:trPr>
      <w:tc>
        <w:tcPr>
          <w:tcW w:w="9747" w:type="dxa"/>
        </w:tcPr>
        <w:p w14:paraId="62018C32" w14:textId="77777777" w:rsidR="00CD4E6B" w:rsidRDefault="00CD4E6B">
          <w:pPr>
            <w:pStyle w:val="Heading1"/>
            <w:rPr>
              <w:color w:val="808080"/>
              <w:sz w:val="16"/>
            </w:rPr>
          </w:pPr>
        </w:p>
        <w:p w14:paraId="706C441C" w14:textId="77777777" w:rsidR="00CD4E6B" w:rsidRDefault="00CD4E6B" w:rsidP="00194681">
          <w:pPr>
            <w:pStyle w:val="Heading1"/>
            <w:rPr>
              <w:szCs w:val="28"/>
            </w:rPr>
          </w:pPr>
          <w:r>
            <w:rPr>
              <w:szCs w:val="28"/>
            </w:rPr>
            <w:t>SYLLABUS PREDMETA</w:t>
          </w:r>
        </w:p>
        <w:p w14:paraId="047DE03C" w14:textId="77777777" w:rsidR="00CD4E6B" w:rsidRPr="001810C2" w:rsidRDefault="00CD4E6B" w:rsidP="001810C2">
          <w:r>
            <w:rPr>
              <w:bCs/>
              <w:iCs/>
              <w:sz w:val="20"/>
            </w:rPr>
            <w:t xml:space="preserve"> </w:t>
          </w:r>
        </w:p>
      </w:tc>
    </w:tr>
  </w:tbl>
  <w:p w14:paraId="3ED84316" w14:textId="77777777" w:rsidR="00CD4E6B" w:rsidRDefault="00CD4E6B">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021606"/>
    <w:multiLevelType w:val="hybridMultilevel"/>
    <w:tmpl w:val="2DB61580"/>
    <w:lvl w:ilvl="0" w:tplc="CD861B04">
      <w:start w:val="1"/>
      <w:numFmt w:val="upperLetter"/>
      <w:lvlText w:val="%1)"/>
      <w:lvlJc w:val="left"/>
      <w:pPr>
        <w:tabs>
          <w:tab w:val="num" w:pos="720"/>
        </w:tabs>
        <w:ind w:left="720" w:hanging="360"/>
      </w:pPr>
      <w:rPr>
        <w:rFonts w:hint="default"/>
      </w:rPr>
    </w:lvl>
    <w:lvl w:ilvl="1" w:tplc="445833EC">
      <w:start w:val="1"/>
      <w:numFmt w:val="decimal"/>
      <w:lvlText w:val="%2."/>
      <w:lvlJc w:val="left"/>
      <w:pPr>
        <w:tabs>
          <w:tab w:val="num" w:pos="1440"/>
        </w:tabs>
        <w:ind w:left="1440" w:hanging="360"/>
      </w:pPr>
      <w:rPr>
        <w:rFonts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 w15:restartNumberingAfterBreak="0">
    <w:nsid w:val="30ED36A6"/>
    <w:multiLevelType w:val="singleLevel"/>
    <w:tmpl w:val="04090017"/>
    <w:lvl w:ilvl="0">
      <w:start w:val="1"/>
      <w:numFmt w:val="lowerLetter"/>
      <w:lvlText w:val="%1)"/>
      <w:lvlJc w:val="left"/>
      <w:pPr>
        <w:tabs>
          <w:tab w:val="num" w:pos="360"/>
        </w:tabs>
        <w:ind w:left="360" w:hanging="360"/>
      </w:pPr>
      <w:rPr>
        <w:rFonts w:hint="default"/>
      </w:rPr>
    </w:lvl>
  </w:abstractNum>
  <w:abstractNum w:abstractNumId="3" w15:restartNumberingAfterBreak="0">
    <w:nsid w:val="32E54908"/>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3B950A41"/>
    <w:multiLevelType w:val="hybridMultilevel"/>
    <w:tmpl w:val="E4F66256"/>
    <w:lvl w:ilvl="0" w:tplc="0409000F">
      <w:start w:val="1"/>
      <w:numFmt w:val="decimal"/>
      <w:lvlText w:val="%1."/>
      <w:lvlJc w:val="left"/>
      <w:pPr>
        <w:tabs>
          <w:tab w:val="num" w:pos="720"/>
        </w:tabs>
        <w:ind w:left="720" w:hanging="360"/>
      </w:pPr>
      <w:rPr>
        <w:rFonts w:hint="default"/>
      </w:rPr>
    </w:lvl>
    <w:lvl w:ilvl="1" w:tplc="041A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BA97541"/>
    <w:multiLevelType w:val="hybridMultilevel"/>
    <w:tmpl w:val="FB8CD41E"/>
    <w:lvl w:ilvl="0" w:tplc="041A000F">
      <w:start w:val="1"/>
      <w:numFmt w:val="decimal"/>
      <w:lvlText w:val="%1."/>
      <w:lvlJc w:val="left"/>
      <w:pPr>
        <w:tabs>
          <w:tab w:val="num" w:pos="720"/>
        </w:tabs>
        <w:ind w:left="720" w:hanging="360"/>
      </w:pPr>
      <w:rPr>
        <w:rFonts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6" w15:restartNumberingAfterBreak="0">
    <w:nsid w:val="42CB1539"/>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49E65183"/>
    <w:multiLevelType w:val="singleLevel"/>
    <w:tmpl w:val="0409000F"/>
    <w:lvl w:ilvl="0">
      <w:start w:val="1"/>
      <w:numFmt w:val="decimal"/>
      <w:lvlText w:val="%1."/>
      <w:lvlJc w:val="left"/>
      <w:pPr>
        <w:tabs>
          <w:tab w:val="num" w:pos="360"/>
        </w:tabs>
        <w:ind w:left="360" w:hanging="360"/>
      </w:pPr>
      <w:rPr>
        <w:rFonts w:hint="default"/>
      </w:rPr>
    </w:lvl>
  </w:abstractNum>
  <w:abstractNum w:abstractNumId="8" w15:restartNumberingAfterBreak="0">
    <w:nsid w:val="4B9B3E5E"/>
    <w:multiLevelType w:val="hybridMultilevel"/>
    <w:tmpl w:val="A9E64D4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5FED6205"/>
    <w:multiLevelType w:val="hybridMultilevel"/>
    <w:tmpl w:val="2B56DFAA"/>
    <w:lvl w:ilvl="0" w:tplc="3C9C85A6">
      <w:start w:val="1"/>
      <w:numFmt w:val="bullet"/>
      <w:lvlText w:val="•"/>
      <w:lvlJc w:val="left"/>
      <w:pPr>
        <w:tabs>
          <w:tab w:val="num" w:pos="720"/>
        </w:tabs>
        <w:ind w:left="720" w:hanging="360"/>
      </w:pPr>
      <w:rPr>
        <w:rFonts w:ascii="Arial" w:hAnsi="Arial" w:hint="default"/>
      </w:rPr>
    </w:lvl>
    <w:lvl w:ilvl="1" w:tplc="BA306584" w:tentative="1">
      <w:start w:val="1"/>
      <w:numFmt w:val="bullet"/>
      <w:lvlText w:val="•"/>
      <w:lvlJc w:val="left"/>
      <w:pPr>
        <w:tabs>
          <w:tab w:val="num" w:pos="1440"/>
        </w:tabs>
        <w:ind w:left="1440" w:hanging="360"/>
      </w:pPr>
      <w:rPr>
        <w:rFonts w:ascii="Arial" w:hAnsi="Arial" w:hint="default"/>
      </w:rPr>
    </w:lvl>
    <w:lvl w:ilvl="2" w:tplc="E1DEBD1C" w:tentative="1">
      <w:start w:val="1"/>
      <w:numFmt w:val="bullet"/>
      <w:lvlText w:val="•"/>
      <w:lvlJc w:val="left"/>
      <w:pPr>
        <w:tabs>
          <w:tab w:val="num" w:pos="2160"/>
        </w:tabs>
        <w:ind w:left="2160" w:hanging="360"/>
      </w:pPr>
      <w:rPr>
        <w:rFonts w:ascii="Arial" w:hAnsi="Arial" w:hint="default"/>
      </w:rPr>
    </w:lvl>
    <w:lvl w:ilvl="3" w:tplc="8D1CF4AE" w:tentative="1">
      <w:start w:val="1"/>
      <w:numFmt w:val="bullet"/>
      <w:lvlText w:val="•"/>
      <w:lvlJc w:val="left"/>
      <w:pPr>
        <w:tabs>
          <w:tab w:val="num" w:pos="2880"/>
        </w:tabs>
        <w:ind w:left="2880" w:hanging="360"/>
      </w:pPr>
      <w:rPr>
        <w:rFonts w:ascii="Arial" w:hAnsi="Arial" w:hint="default"/>
      </w:rPr>
    </w:lvl>
    <w:lvl w:ilvl="4" w:tplc="5F383FEC" w:tentative="1">
      <w:start w:val="1"/>
      <w:numFmt w:val="bullet"/>
      <w:lvlText w:val="•"/>
      <w:lvlJc w:val="left"/>
      <w:pPr>
        <w:tabs>
          <w:tab w:val="num" w:pos="3600"/>
        </w:tabs>
        <w:ind w:left="3600" w:hanging="360"/>
      </w:pPr>
      <w:rPr>
        <w:rFonts w:ascii="Arial" w:hAnsi="Arial" w:hint="default"/>
      </w:rPr>
    </w:lvl>
    <w:lvl w:ilvl="5" w:tplc="C95C8618" w:tentative="1">
      <w:start w:val="1"/>
      <w:numFmt w:val="bullet"/>
      <w:lvlText w:val="•"/>
      <w:lvlJc w:val="left"/>
      <w:pPr>
        <w:tabs>
          <w:tab w:val="num" w:pos="4320"/>
        </w:tabs>
        <w:ind w:left="4320" w:hanging="360"/>
      </w:pPr>
      <w:rPr>
        <w:rFonts w:ascii="Arial" w:hAnsi="Arial" w:hint="default"/>
      </w:rPr>
    </w:lvl>
    <w:lvl w:ilvl="6" w:tplc="E708A7B8" w:tentative="1">
      <w:start w:val="1"/>
      <w:numFmt w:val="bullet"/>
      <w:lvlText w:val="•"/>
      <w:lvlJc w:val="left"/>
      <w:pPr>
        <w:tabs>
          <w:tab w:val="num" w:pos="5040"/>
        </w:tabs>
        <w:ind w:left="5040" w:hanging="360"/>
      </w:pPr>
      <w:rPr>
        <w:rFonts w:ascii="Arial" w:hAnsi="Arial" w:hint="default"/>
      </w:rPr>
    </w:lvl>
    <w:lvl w:ilvl="7" w:tplc="BCB289CE" w:tentative="1">
      <w:start w:val="1"/>
      <w:numFmt w:val="bullet"/>
      <w:lvlText w:val="•"/>
      <w:lvlJc w:val="left"/>
      <w:pPr>
        <w:tabs>
          <w:tab w:val="num" w:pos="5760"/>
        </w:tabs>
        <w:ind w:left="5760" w:hanging="360"/>
      </w:pPr>
      <w:rPr>
        <w:rFonts w:ascii="Arial" w:hAnsi="Arial" w:hint="default"/>
      </w:rPr>
    </w:lvl>
    <w:lvl w:ilvl="8" w:tplc="1AE060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32254DA"/>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7271248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7A183903"/>
    <w:multiLevelType w:val="singleLevel"/>
    <w:tmpl w:val="0409000F"/>
    <w:lvl w:ilvl="0">
      <w:start w:val="1"/>
      <w:numFmt w:val="decimal"/>
      <w:lvlText w:val="%1."/>
      <w:lvlJc w:val="left"/>
      <w:pPr>
        <w:tabs>
          <w:tab w:val="num" w:pos="360"/>
        </w:tabs>
        <w:ind w:left="360" w:hanging="360"/>
      </w:pPr>
      <w:rPr>
        <w:rFonts w:hint="default"/>
      </w:rPr>
    </w:lvl>
  </w:abstractNum>
  <w:abstractNum w:abstractNumId="13" w15:restartNumberingAfterBreak="0">
    <w:nsid w:val="7B15395E"/>
    <w:multiLevelType w:val="hybridMultilevel"/>
    <w:tmpl w:val="5E125212"/>
    <w:lvl w:ilvl="0" w:tplc="E1AE655E">
      <w:start w:val="1"/>
      <w:numFmt w:val="decimal"/>
      <w:lvlText w:val="%1."/>
      <w:lvlJc w:val="left"/>
      <w:pPr>
        <w:tabs>
          <w:tab w:val="num" w:pos="1068"/>
        </w:tabs>
        <w:ind w:left="1068" w:hanging="360"/>
      </w:pPr>
      <w:rPr>
        <w:rFonts w:hint="default"/>
        <w:b/>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7B7769C4"/>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7C5344A2"/>
    <w:multiLevelType w:val="hybridMultilevel"/>
    <w:tmpl w:val="6798C286"/>
    <w:lvl w:ilvl="0" w:tplc="732E4EE0">
      <w:start w:val="1"/>
      <w:numFmt w:val="decimal"/>
      <w:lvlText w:val="%1."/>
      <w:lvlJc w:val="left"/>
      <w:pPr>
        <w:tabs>
          <w:tab w:val="num" w:pos="720"/>
        </w:tabs>
        <w:ind w:left="720" w:hanging="360"/>
      </w:pPr>
      <w:rPr>
        <w:rFonts w:ascii="Cambria" w:hAnsi="Cambria" w:cs="Calibri" w:hint="default"/>
        <w:sz w:val="24"/>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
  </w:num>
  <w:num w:numId="3">
    <w:abstractNumId w:val="3"/>
  </w:num>
  <w:num w:numId="4">
    <w:abstractNumId w:val="12"/>
  </w:num>
  <w:num w:numId="5">
    <w:abstractNumId w:val="14"/>
  </w:num>
  <w:num w:numId="6">
    <w:abstractNumId w:val="11"/>
  </w:num>
  <w:num w:numId="7">
    <w:abstractNumId w:val="7"/>
  </w:num>
  <w:num w:numId="8">
    <w:abstractNumId w:val="6"/>
  </w:num>
  <w:num w:numId="9">
    <w:abstractNumId w:val="10"/>
  </w:num>
  <w:num w:numId="10">
    <w:abstractNumId w:val="8"/>
  </w:num>
  <w:num w:numId="11">
    <w:abstractNumId w:val="15"/>
  </w:num>
  <w:num w:numId="12">
    <w:abstractNumId w:val="5"/>
  </w:num>
  <w:num w:numId="13">
    <w:abstractNumId w:val="1"/>
  </w:num>
  <w:num w:numId="14">
    <w:abstractNumId w:val="13"/>
  </w:num>
  <w:num w:numId="15">
    <w:abstractNumId w:val="9"/>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6F0"/>
    <w:rsid w:val="00011CB2"/>
    <w:rsid w:val="00022C5E"/>
    <w:rsid w:val="00032AD4"/>
    <w:rsid w:val="00041D4B"/>
    <w:rsid w:val="00047497"/>
    <w:rsid w:val="000556E5"/>
    <w:rsid w:val="0007780C"/>
    <w:rsid w:val="00092B87"/>
    <w:rsid w:val="000A3199"/>
    <w:rsid w:val="000A38D9"/>
    <w:rsid w:val="000A51F2"/>
    <w:rsid w:val="000B51AC"/>
    <w:rsid w:val="000B5E96"/>
    <w:rsid w:val="000C27FA"/>
    <w:rsid w:val="000D20CB"/>
    <w:rsid w:val="000F425B"/>
    <w:rsid w:val="0011124A"/>
    <w:rsid w:val="00121758"/>
    <w:rsid w:val="00131CBC"/>
    <w:rsid w:val="00137215"/>
    <w:rsid w:val="00141FC6"/>
    <w:rsid w:val="00154818"/>
    <w:rsid w:val="001644AD"/>
    <w:rsid w:val="00164A23"/>
    <w:rsid w:val="00166456"/>
    <w:rsid w:val="00174399"/>
    <w:rsid w:val="00177ED8"/>
    <w:rsid w:val="001810C2"/>
    <w:rsid w:val="001848B1"/>
    <w:rsid w:val="0018500D"/>
    <w:rsid w:val="00186003"/>
    <w:rsid w:val="00194251"/>
    <w:rsid w:val="00194681"/>
    <w:rsid w:val="001969DF"/>
    <w:rsid w:val="00196C99"/>
    <w:rsid w:val="001A0A8D"/>
    <w:rsid w:val="001B2773"/>
    <w:rsid w:val="001B714F"/>
    <w:rsid w:val="001D6E96"/>
    <w:rsid w:val="001E488F"/>
    <w:rsid w:val="001E67ED"/>
    <w:rsid w:val="00202812"/>
    <w:rsid w:val="002040D7"/>
    <w:rsid w:val="00212F70"/>
    <w:rsid w:val="00216535"/>
    <w:rsid w:val="0021749C"/>
    <w:rsid w:val="002227A3"/>
    <w:rsid w:val="00224908"/>
    <w:rsid w:val="0023202C"/>
    <w:rsid w:val="00263649"/>
    <w:rsid w:val="002710F3"/>
    <w:rsid w:val="00275E5F"/>
    <w:rsid w:val="00283357"/>
    <w:rsid w:val="002A43AA"/>
    <w:rsid w:val="002A7ED7"/>
    <w:rsid w:val="002B2977"/>
    <w:rsid w:val="002B558E"/>
    <w:rsid w:val="002C0B23"/>
    <w:rsid w:val="002D0E67"/>
    <w:rsid w:val="002F0898"/>
    <w:rsid w:val="002F5DE6"/>
    <w:rsid w:val="00303EA5"/>
    <w:rsid w:val="003110A4"/>
    <w:rsid w:val="0031643E"/>
    <w:rsid w:val="003319CE"/>
    <w:rsid w:val="003323EA"/>
    <w:rsid w:val="00353AA2"/>
    <w:rsid w:val="00355048"/>
    <w:rsid w:val="00380CAC"/>
    <w:rsid w:val="00385D1A"/>
    <w:rsid w:val="00386C08"/>
    <w:rsid w:val="003913EA"/>
    <w:rsid w:val="003C39F7"/>
    <w:rsid w:val="003C7866"/>
    <w:rsid w:val="003D0A92"/>
    <w:rsid w:val="003D5342"/>
    <w:rsid w:val="003E4C0F"/>
    <w:rsid w:val="003F1457"/>
    <w:rsid w:val="003F516D"/>
    <w:rsid w:val="00400231"/>
    <w:rsid w:val="004118C5"/>
    <w:rsid w:val="0041549A"/>
    <w:rsid w:val="00415DF0"/>
    <w:rsid w:val="004205CD"/>
    <w:rsid w:val="00426760"/>
    <w:rsid w:val="0043175B"/>
    <w:rsid w:val="0043293C"/>
    <w:rsid w:val="00444920"/>
    <w:rsid w:val="004517BA"/>
    <w:rsid w:val="004545DE"/>
    <w:rsid w:val="00460689"/>
    <w:rsid w:val="00467913"/>
    <w:rsid w:val="0047142E"/>
    <w:rsid w:val="00472739"/>
    <w:rsid w:val="00472D42"/>
    <w:rsid w:val="004903DB"/>
    <w:rsid w:val="004908EE"/>
    <w:rsid w:val="00493BB1"/>
    <w:rsid w:val="004D531B"/>
    <w:rsid w:val="004E67F2"/>
    <w:rsid w:val="004F24AD"/>
    <w:rsid w:val="005007B7"/>
    <w:rsid w:val="00501347"/>
    <w:rsid w:val="00506FD1"/>
    <w:rsid w:val="00511321"/>
    <w:rsid w:val="0051509E"/>
    <w:rsid w:val="005178B4"/>
    <w:rsid w:val="00523B76"/>
    <w:rsid w:val="00525252"/>
    <w:rsid w:val="00535CFE"/>
    <w:rsid w:val="00540585"/>
    <w:rsid w:val="00553563"/>
    <w:rsid w:val="00557DD9"/>
    <w:rsid w:val="00566F42"/>
    <w:rsid w:val="005806C9"/>
    <w:rsid w:val="00591D79"/>
    <w:rsid w:val="005A6C85"/>
    <w:rsid w:val="005D46B7"/>
    <w:rsid w:val="005F219B"/>
    <w:rsid w:val="005F66B5"/>
    <w:rsid w:val="00602AD8"/>
    <w:rsid w:val="00615A25"/>
    <w:rsid w:val="00620A50"/>
    <w:rsid w:val="006253B7"/>
    <w:rsid w:val="00627E05"/>
    <w:rsid w:val="00635168"/>
    <w:rsid w:val="006359DA"/>
    <w:rsid w:val="00636440"/>
    <w:rsid w:val="006417F9"/>
    <w:rsid w:val="00644138"/>
    <w:rsid w:val="00646816"/>
    <w:rsid w:val="00651366"/>
    <w:rsid w:val="0065141B"/>
    <w:rsid w:val="0067056A"/>
    <w:rsid w:val="00670C0D"/>
    <w:rsid w:val="00673A93"/>
    <w:rsid w:val="00680953"/>
    <w:rsid w:val="00680EA2"/>
    <w:rsid w:val="006814C2"/>
    <w:rsid w:val="00692DA9"/>
    <w:rsid w:val="00693E1A"/>
    <w:rsid w:val="0069450E"/>
    <w:rsid w:val="006A04ED"/>
    <w:rsid w:val="006A5B7E"/>
    <w:rsid w:val="006A6C54"/>
    <w:rsid w:val="006B024A"/>
    <w:rsid w:val="006B31AB"/>
    <w:rsid w:val="006B3395"/>
    <w:rsid w:val="006C68C9"/>
    <w:rsid w:val="006D5959"/>
    <w:rsid w:val="006E0F3F"/>
    <w:rsid w:val="006E65F7"/>
    <w:rsid w:val="006F1069"/>
    <w:rsid w:val="006F1A23"/>
    <w:rsid w:val="00715FC5"/>
    <w:rsid w:val="00723E01"/>
    <w:rsid w:val="007255B2"/>
    <w:rsid w:val="007264C5"/>
    <w:rsid w:val="00747CD4"/>
    <w:rsid w:val="00771B52"/>
    <w:rsid w:val="0077379D"/>
    <w:rsid w:val="0077383C"/>
    <w:rsid w:val="007848A5"/>
    <w:rsid w:val="007963CB"/>
    <w:rsid w:val="007A6870"/>
    <w:rsid w:val="007C1506"/>
    <w:rsid w:val="007C1784"/>
    <w:rsid w:val="007C4A87"/>
    <w:rsid w:val="007D44E6"/>
    <w:rsid w:val="007D4C05"/>
    <w:rsid w:val="007D5BF5"/>
    <w:rsid w:val="007E4E0E"/>
    <w:rsid w:val="007E638F"/>
    <w:rsid w:val="007F186E"/>
    <w:rsid w:val="007F41E0"/>
    <w:rsid w:val="007F65E3"/>
    <w:rsid w:val="00804EF4"/>
    <w:rsid w:val="00805372"/>
    <w:rsid w:val="00811FE7"/>
    <w:rsid w:val="00820BD7"/>
    <w:rsid w:val="00822884"/>
    <w:rsid w:val="0082485C"/>
    <w:rsid w:val="00834789"/>
    <w:rsid w:val="00837CE4"/>
    <w:rsid w:val="008429B6"/>
    <w:rsid w:val="008542F7"/>
    <w:rsid w:val="008574FD"/>
    <w:rsid w:val="00872A12"/>
    <w:rsid w:val="00895FEB"/>
    <w:rsid w:val="008B0CC4"/>
    <w:rsid w:val="008D6260"/>
    <w:rsid w:val="008E7F5A"/>
    <w:rsid w:val="0091506E"/>
    <w:rsid w:val="009265F0"/>
    <w:rsid w:val="00927E16"/>
    <w:rsid w:val="00954A25"/>
    <w:rsid w:val="00962CCC"/>
    <w:rsid w:val="00963B0D"/>
    <w:rsid w:val="00972B7F"/>
    <w:rsid w:val="00977E50"/>
    <w:rsid w:val="00987C98"/>
    <w:rsid w:val="009A741C"/>
    <w:rsid w:val="009C24EC"/>
    <w:rsid w:val="009C2C15"/>
    <w:rsid w:val="009C5C67"/>
    <w:rsid w:val="009D4378"/>
    <w:rsid w:val="009D5F5E"/>
    <w:rsid w:val="009E06C2"/>
    <w:rsid w:val="009E3C1F"/>
    <w:rsid w:val="009E576F"/>
    <w:rsid w:val="009F5D4B"/>
    <w:rsid w:val="00A04A0C"/>
    <w:rsid w:val="00A27E67"/>
    <w:rsid w:val="00A34072"/>
    <w:rsid w:val="00A40CFA"/>
    <w:rsid w:val="00A41300"/>
    <w:rsid w:val="00A621E2"/>
    <w:rsid w:val="00A65344"/>
    <w:rsid w:val="00A8677C"/>
    <w:rsid w:val="00A87780"/>
    <w:rsid w:val="00A907B5"/>
    <w:rsid w:val="00A94949"/>
    <w:rsid w:val="00A976EC"/>
    <w:rsid w:val="00AA1682"/>
    <w:rsid w:val="00AA2F9D"/>
    <w:rsid w:val="00AA5101"/>
    <w:rsid w:val="00AC00FF"/>
    <w:rsid w:val="00AC1CDA"/>
    <w:rsid w:val="00AD0D73"/>
    <w:rsid w:val="00AE6B91"/>
    <w:rsid w:val="00AF2938"/>
    <w:rsid w:val="00B004B4"/>
    <w:rsid w:val="00B054B7"/>
    <w:rsid w:val="00B131AF"/>
    <w:rsid w:val="00B25089"/>
    <w:rsid w:val="00B32CBE"/>
    <w:rsid w:val="00B3767F"/>
    <w:rsid w:val="00B412C5"/>
    <w:rsid w:val="00B550CE"/>
    <w:rsid w:val="00B60A49"/>
    <w:rsid w:val="00B67D37"/>
    <w:rsid w:val="00B706AE"/>
    <w:rsid w:val="00B804ED"/>
    <w:rsid w:val="00B81649"/>
    <w:rsid w:val="00B84E19"/>
    <w:rsid w:val="00B966F0"/>
    <w:rsid w:val="00BA4839"/>
    <w:rsid w:val="00BA554A"/>
    <w:rsid w:val="00BA69D7"/>
    <w:rsid w:val="00BD34BF"/>
    <w:rsid w:val="00BD7CB2"/>
    <w:rsid w:val="00BE7A2E"/>
    <w:rsid w:val="00BF005E"/>
    <w:rsid w:val="00BF1252"/>
    <w:rsid w:val="00C02DC9"/>
    <w:rsid w:val="00C0407F"/>
    <w:rsid w:val="00C14AEC"/>
    <w:rsid w:val="00C224BC"/>
    <w:rsid w:val="00C23DEA"/>
    <w:rsid w:val="00C25396"/>
    <w:rsid w:val="00C25E0E"/>
    <w:rsid w:val="00C317C4"/>
    <w:rsid w:val="00C325A3"/>
    <w:rsid w:val="00C37CB9"/>
    <w:rsid w:val="00C6667B"/>
    <w:rsid w:val="00C95349"/>
    <w:rsid w:val="00C972BF"/>
    <w:rsid w:val="00CA3046"/>
    <w:rsid w:val="00CA7417"/>
    <w:rsid w:val="00CC1B12"/>
    <w:rsid w:val="00CC2DD3"/>
    <w:rsid w:val="00CD4E6B"/>
    <w:rsid w:val="00CE6758"/>
    <w:rsid w:val="00CF1B7E"/>
    <w:rsid w:val="00CF7DA5"/>
    <w:rsid w:val="00D00346"/>
    <w:rsid w:val="00D148DC"/>
    <w:rsid w:val="00D223AF"/>
    <w:rsid w:val="00D515CA"/>
    <w:rsid w:val="00D56FB5"/>
    <w:rsid w:val="00D57EC0"/>
    <w:rsid w:val="00D61F59"/>
    <w:rsid w:val="00D74CCB"/>
    <w:rsid w:val="00D87E53"/>
    <w:rsid w:val="00D90A11"/>
    <w:rsid w:val="00D9200E"/>
    <w:rsid w:val="00D97443"/>
    <w:rsid w:val="00DA53D3"/>
    <w:rsid w:val="00DA5400"/>
    <w:rsid w:val="00DE4E59"/>
    <w:rsid w:val="00DF313C"/>
    <w:rsid w:val="00E007ED"/>
    <w:rsid w:val="00E01392"/>
    <w:rsid w:val="00E11DCC"/>
    <w:rsid w:val="00E1581C"/>
    <w:rsid w:val="00E36F0A"/>
    <w:rsid w:val="00E3776D"/>
    <w:rsid w:val="00E517AD"/>
    <w:rsid w:val="00E5291F"/>
    <w:rsid w:val="00E73465"/>
    <w:rsid w:val="00E81592"/>
    <w:rsid w:val="00E90424"/>
    <w:rsid w:val="00EB3839"/>
    <w:rsid w:val="00EC052C"/>
    <w:rsid w:val="00EC53B2"/>
    <w:rsid w:val="00ED2C27"/>
    <w:rsid w:val="00ED436F"/>
    <w:rsid w:val="00EE1099"/>
    <w:rsid w:val="00EF0BEB"/>
    <w:rsid w:val="00EF1AC8"/>
    <w:rsid w:val="00F0340B"/>
    <w:rsid w:val="00F04CA0"/>
    <w:rsid w:val="00F2195E"/>
    <w:rsid w:val="00F40FE5"/>
    <w:rsid w:val="00F56BA5"/>
    <w:rsid w:val="00F65955"/>
    <w:rsid w:val="00F74579"/>
    <w:rsid w:val="00F7670B"/>
    <w:rsid w:val="00F77987"/>
    <w:rsid w:val="00F856B2"/>
    <w:rsid w:val="00F85922"/>
    <w:rsid w:val="00F9598C"/>
    <w:rsid w:val="00FB1C3F"/>
    <w:rsid w:val="00FC512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8F628BF"/>
  <w15:chartTrackingRefBased/>
  <w15:docId w15:val="{6976DB06-CF04-48DA-87A6-DCAF6959E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lang w:val="en-GB" w:eastAsia="en-US"/>
    </w:rPr>
  </w:style>
  <w:style w:type="paragraph" w:styleId="Heading1">
    <w:name w:val="heading 1"/>
    <w:basedOn w:val="Normal"/>
    <w:next w:val="Normal"/>
    <w:qFormat/>
    <w:pPr>
      <w:keepNext/>
      <w:jc w:val="center"/>
      <w:outlineLvl w:val="0"/>
    </w:pPr>
    <w:rPr>
      <w:b/>
      <w:i/>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i/>
      <w:lang w:val="hr-HR"/>
    </w:rPr>
  </w:style>
  <w:style w:type="paragraph" w:styleId="Heading4">
    <w:name w:val="heading 4"/>
    <w:basedOn w:val="Normal"/>
    <w:next w:val="Normal"/>
    <w:qFormat/>
    <w:pPr>
      <w:keepNext/>
      <w:overflowPunct w:val="0"/>
      <w:autoSpaceDE w:val="0"/>
      <w:autoSpaceDN w:val="0"/>
      <w:adjustRightInd w:val="0"/>
      <w:jc w:val="center"/>
      <w:textAlignment w:val="baseline"/>
      <w:outlineLvl w:val="3"/>
    </w:pPr>
    <w:rPr>
      <w:b/>
      <w:sz w:val="28"/>
      <w:lang w:val="en-US"/>
    </w:rPr>
  </w:style>
  <w:style w:type="paragraph" w:styleId="Heading5">
    <w:name w:val="heading 5"/>
    <w:basedOn w:val="Normal"/>
    <w:next w:val="Normal"/>
    <w:qFormat/>
    <w:pPr>
      <w:keepNext/>
      <w:outlineLvl w:val="4"/>
    </w:pPr>
    <w:rPr>
      <w:b/>
      <w:sz w:val="20"/>
    </w:rPr>
  </w:style>
  <w:style w:type="paragraph" w:styleId="Heading6">
    <w:name w:val="heading 6"/>
    <w:basedOn w:val="Normal"/>
    <w:next w:val="Normal"/>
    <w:qFormat/>
    <w:pPr>
      <w:keepNext/>
      <w:jc w:val="center"/>
      <w:outlineLvl w:val="5"/>
    </w:pPr>
    <w:rPr>
      <w:b/>
      <w:sz w:val="20"/>
    </w:rPr>
  </w:style>
  <w:style w:type="paragraph" w:styleId="Heading7">
    <w:name w:val="heading 7"/>
    <w:basedOn w:val="Normal"/>
    <w:next w:val="Normal"/>
    <w:qFormat/>
    <w:pPr>
      <w:keepNext/>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jc w:val="center"/>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sz w:val="24"/>
    </w:rPr>
  </w:style>
  <w:style w:type="paragraph" w:styleId="BodyText2">
    <w:name w:val="Body Text 2"/>
    <w:basedOn w:val="Normal"/>
    <w:rPr>
      <w:b/>
    </w:rPr>
  </w:style>
  <w:style w:type="paragraph" w:styleId="BodyText3">
    <w:name w:val="Body Text 3"/>
    <w:basedOn w:val="Normal"/>
    <w:rPr>
      <w:sz w:val="16"/>
    </w:rPr>
  </w:style>
  <w:style w:type="paragraph" w:customStyle="1" w:styleId="Header1">
    <w:name w:val="Header 1"/>
    <w:basedOn w:val="Title"/>
    <w:pPr>
      <w:overflowPunct w:val="0"/>
      <w:autoSpaceDE w:val="0"/>
      <w:autoSpaceDN w:val="0"/>
      <w:adjustRightInd w:val="0"/>
      <w:spacing w:after="0"/>
      <w:ind w:right="100"/>
      <w:jc w:val="left"/>
      <w:textAlignment w:val="baseline"/>
      <w:outlineLvl w:val="9"/>
    </w:pPr>
    <w:rPr>
      <w:rFonts w:ascii="Times New Roman" w:hAnsi="Times New Roman"/>
      <w:noProof/>
      <w:kern w:val="0"/>
      <w:sz w:val="24"/>
    </w:rPr>
  </w:style>
  <w:style w:type="paragraph" w:styleId="Title">
    <w:name w:val="Title"/>
    <w:basedOn w:val="Normal"/>
    <w:qFormat/>
    <w:pPr>
      <w:spacing w:before="240" w:after="60"/>
      <w:jc w:val="center"/>
      <w:outlineLvl w:val="0"/>
    </w:pPr>
    <w:rPr>
      <w:b/>
      <w:kern w:val="28"/>
      <w:sz w:val="32"/>
    </w:rPr>
  </w:style>
  <w:style w:type="paragraph" w:customStyle="1" w:styleId="Odlomakpopisa1">
    <w:name w:val="Odlomak popisa1"/>
    <w:basedOn w:val="Normal"/>
    <w:qFormat/>
    <w:rsid w:val="00B054B7"/>
    <w:pPr>
      <w:spacing w:after="200" w:line="276" w:lineRule="auto"/>
      <w:ind w:left="720"/>
      <w:contextualSpacing/>
    </w:pPr>
    <w:rPr>
      <w:rFonts w:ascii="Calibri" w:eastAsia="Calibri" w:hAnsi="Calibri"/>
      <w:szCs w:val="22"/>
      <w:lang w:val="hr-HR"/>
    </w:rPr>
  </w:style>
  <w:style w:type="paragraph" w:styleId="BalloonText">
    <w:name w:val="Balloon Text"/>
    <w:basedOn w:val="Normal"/>
    <w:link w:val="BalloonTextChar"/>
    <w:rsid w:val="0067056A"/>
    <w:rPr>
      <w:rFonts w:ascii="Segoe UI" w:hAnsi="Segoe UI" w:cs="Segoe UI"/>
      <w:sz w:val="18"/>
      <w:szCs w:val="18"/>
    </w:rPr>
  </w:style>
  <w:style w:type="character" w:customStyle="1" w:styleId="BalloonTextChar">
    <w:name w:val="Balloon Text Char"/>
    <w:basedOn w:val="DefaultParagraphFont"/>
    <w:link w:val="BalloonText"/>
    <w:rsid w:val="0067056A"/>
    <w:rPr>
      <w:rFonts w:ascii="Segoe UI" w:hAnsi="Segoe UI" w:cs="Segoe UI"/>
      <w:sz w:val="18"/>
      <w:szCs w:val="18"/>
      <w:lang w:val="en-GB" w:eastAsia="en-US"/>
    </w:rPr>
  </w:style>
  <w:style w:type="paragraph" w:styleId="FootnoteText">
    <w:name w:val="footnote text"/>
    <w:basedOn w:val="Normal"/>
    <w:link w:val="FootnoteTextChar"/>
    <w:rsid w:val="00194251"/>
    <w:rPr>
      <w:sz w:val="20"/>
    </w:rPr>
  </w:style>
  <w:style w:type="character" w:customStyle="1" w:styleId="FootnoteTextChar">
    <w:name w:val="Footnote Text Char"/>
    <w:basedOn w:val="DefaultParagraphFont"/>
    <w:link w:val="FootnoteText"/>
    <w:rsid w:val="00194251"/>
    <w:rPr>
      <w:rFonts w:ascii="Arial" w:hAnsi="Arial"/>
      <w:lang w:val="en-GB" w:eastAsia="en-US"/>
    </w:rPr>
  </w:style>
  <w:style w:type="character" w:styleId="FootnoteReference">
    <w:name w:val="footnote reference"/>
    <w:rsid w:val="00194251"/>
    <w:rPr>
      <w:vertAlign w:val="superscript"/>
    </w:rPr>
  </w:style>
  <w:style w:type="character" w:customStyle="1" w:styleId="hps">
    <w:name w:val="hps"/>
    <w:rsid w:val="00194251"/>
  </w:style>
  <w:style w:type="paragraph" w:styleId="CommentText">
    <w:name w:val="annotation text"/>
    <w:basedOn w:val="Normal"/>
    <w:link w:val="CommentTextChar"/>
    <w:rsid w:val="004E67F2"/>
    <w:rPr>
      <w:sz w:val="20"/>
    </w:rPr>
  </w:style>
  <w:style w:type="character" w:customStyle="1" w:styleId="CommentTextChar">
    <w:name w:val="Comment Text Char"/>
    <w:basedOn w:val="DefaultParagraphFont"/>
    <w:link w:val="CommentText"/>
    <w:rsid w:val="004E67F2"/>
    <w:rPr>
      <w:rFonts w:ascii="Arial" w:hAnsi="Arial"/>
      <w:lang w:val="en-GB" w:eastAsia="en-US"/>
    </w:rPr>
  </w:style>
  <w:style w:type="paragraph" w:styleId="ListParagraph">
    <w:name w:val="List Paragraph"/>
    <w:basedOn w:val="Normal"/>
    <w:uiPriority w:val="34"/>
    <w:qFormat/>
    <w:rsid w:val="007D5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8495">
      <w:bodyDiv w:val="1"/>
      <w:marLeft w:val="0"/>
      <w:marRight w:val="0"/>
      <w:marTop w:val="0"/>
      <w:marBottom w:val="0"/>
      <w:divBdr>
        <w:top w:val="none" w:sz="0" w:space="0" w:color="auto"/>
        <w:left w:val="none" w:sz="0" w:space="0" w:color="auto"/>
        <w:bottom w:val="none" w:sz="0" w:space="0" w:color="auto"/>
        <w:right w:val="none" w:sz="0" w:space="0" w:color="auto"/>
      </w:divBdr>
      <w:divsChild>
        <w:div w:id="1402407183">
          <w:marLeft w:val="0"/>
          <w:marRight w:val="0"/>
          <w:marTop w:val="0"/>
          <w:marBottom w:val="0"/>
          <w:divBdr>
            <w:top w:val="none" w:sz="0" w:space="0" w:color="auto"/>
            <w:left w:val="none" w:sz="0" w:space="0" w:color="auto"/>
            <w:bottom w:val="none" w:sz="0" w:space="0" w:color="auto"/>
            <w:right w:val="none" w:sz="0" w:space="0" w:color="auto"/>
          </w:divBdr>
          <w:divsChild>
            <w:div w:id="11021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141728">
      <w:bodyDiv w:val="1"/>
      <w:marLeft w:val="0"/>
      <w:marRight w:val="0"/>
      <w:marTop w:val="0"/>
      <w:marBottom w:val="0"/>
      <w:divBdr>
        <w:top w:val="none" w:sz="0" w:space="0" w:color="auto"/>
        <w:left w:val="none" w:sz="0" w:space="0" w:color="auto"/>
        <w:bottom w:val="none" w:sz="0" w:space="0" w:color="auto"/>
        <w:right w:val="none" w:sz="0" w:space="0" w:color="auto"/>
      </w:divBdr>
      <w:divsChild>
        <w:div w:id="1476414917">
          <w:marLeft w:val="0"/>
          <w:marRight w:val="0"/>
          <w:marTop w:val="0"/>
          <w:marBottom w:val="0"/>
          <w:divBdr>
            <w:top w:val="none" w:sz="0" w:space="0" w:color="auto"/>
            <w:left w:val="none" w:sz="0" w:space="0" w:color="auto"/>
            <w:bottom w:val="none" w:sz="0" w:space="0" w:color="auto"/>
            <w:right w:val="none" w:sz="0" w:space="0" w:color="auto"/>
          </w:divBdr>
          <w:divsChild>
            <w:div w:id="71107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95977">
      <w:bodyDiv w:val="1"/>
      <w:marLeft w:val="0"/>
      <w:marRight w:val="0"/>
      <w:marTop w:val="0"/>
      <w:marBottom w:val="0"/>
      <w:divBdr>
        <w:top w:val="none" w:sz="0" w:space="0" w:color="auto"/>
        <w:left w:val="none" w:sz="0" w:space="0" w:color="auto"/>
        <w:bottom w:val="none" w:sz="0" w:space="0" w:color="auto"/>
        <w:right w:val="none" w:sz="0" w:space="0" w:color="auto"/>
      </w:divBdr>
      <w:divsChild>
        <w:div w:id="1638297865">
          <w:marLeft w:val="0"/>
          <w:marRight w:val="0"/>
          <w:marTop w:val="0"/>
          <w:marBottom w:val="0"/>
          <w:divBdr>
            <w:top w:val="none" w:sz="0" w:space="0" w:color="auto"/>
            <w:left w:val="none" w:sz="0" w:space="0" w:color="auto"/>
            <w:bottom w:val="none" w:sz="0" w:space="0" w:color="auto"/>
            <w:right w:val="none" w:sz="0" w:space="0" w:color="auto"/>
          </w:divBdr>
          <w:divsChild>
            <w:div w:id="1357730571">
              <w:marLeft w:val="0"/>
              <w:marRight w:val="0"/>
              <w:marTop w:val="0"/>
              <w:marBottom w:val="0"/>
              <w:divBdr>
                <w:top w:val="none" w:sz="0" w:space="0" w:color="auto"/>
                <w:left w:val="none" w:sz="0" w:space="0" w:color="auto"/>
                <w:bottom w:val="none" w:sz="0" w:space="0" w:color="auto"/>
                <w:right w:val="none" w:sz="0" w:space="0" w:color="auto"/>
              </w:divBdr>
            </w:div>
            <w:div w:id="18996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825482">
      <w:bodyDiv w:val="1"/>
      <w:marLeft w:val="0"/>
      <w:marRight w:val="0"/>
      <w:marTop w:val="0"/>
      <w:marBottom w:val="0"/>
      <w:divBdr>
        <w:top w:val="none" w:sz="0" w:space="0" w:color="auto"/>
        <w:left w:val="none" w:sz="0" w:space="0" w:color="auto"/>
        <w:bottom w:val="none" w:sz="0" w:space="0" w:color="auto"/>
        <w:right w:val="none" w:sz="0" w:space="0" w:color="auto"/>
      </w:divBdr>
      <w:divsChild>
        <w:div w:id="1319309594">
          <w:marLeft w:val="0"/>
          <w:marRight w:val="0"/>
          <w:marTop w:val="0"/>
          <w:marBottom w:val="0"/>
          <w:divBdr>
            <w:top w:val="none" w:sz="0" w:space="0" w:color="auto"/>
            <w:left w:val="none" w:sz="0" w:space="0" w:color="auto"/>
            <w:bottom w:val="none" w:sz="0" w:space="0" w:color="auto"/>
            <w:right w:val="none" w:sz="0" w:space="0" w:color="auto"/>
          </w:divBdr>
          <w:divsChild>
            <w:div w:id="174633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406219">
      <w:bodyDiv w:val="1"/>
      <w:marLeft w:val="0"/>
      <w:marRight w:val="0"/>
      <w:marTop w:val="0"/>
      <w:marBottom w:val="0"/>
      <w:divBdr>
        <w:top w:val="none" w:sz="0" w:space="0" w:color="auto"/>
        <w:left w:val="none" w:sz="0" w:space="0" w:color="auto"/>
        <w:bottom w:val="none" w:sz="0" w:space="0" w:color="auto"/>
        <w:right w:val="none" w:sz="0" w:space="0" w:color="auto"/>
      </w:divBdr>
      <w:divsChild>
        <w:div w:id="577522611">
          <w:marLeft w:val="0"/>
          <w:marRight w:val="0"/>
          <w:marTop w:val="0"/>
          <w:marBottom w:val="0"/>
          <w:divBdr>
            <w:top w:val="none" w:sz="0" w:space="0" w:color="auto"/>
            <w:left w:val="none" w:sz="0" w:space="0" w:color="auto"/>
            <w:bottom w:val="none" w:sz="0" w:space="0" w:color="auto"/>
            <w:right w:val="none" w:sz="0" w:space="0" w:color="auto"/>
          </w:divBdr>
        </w:div>
      </w:divsChild>
    </w:div>
    <w:div w:id="793210053">
      <w:bodyDiv w:val="1"/>
      <w:marLeft w:val="0"/>
      <w:marRight w:val="0"/>
      <w:marTop w:val="0"/>
      <w:marBottom w:val="0"/>
      <w:divBdr>
        <w:top w:val="none" w:sz="0" w:space="0" w:color="auto"/>
        <w:left w:val="none" w:sz="0" w:space="0" w:color="auto"/>
        <w:bottom w:val="none" w:sz="0" w:space="0" w:color="auto"/>
        <w:right w:val="none" w:sz="0" w:space="0" w:color="auto"/>
      </w:divBdr>
      <w:divsChild>
        <w:div w:id="1537742027">
          <w:marLeft w:val="0"/>
          <w:marRight w:val="0"/>
          <w:marTop w:val="0"/>
          <w:marBottom w:val="0"/>
          <w:divBdr>
            <w:top w:val="none" w:sz="0" w:space="0" w:color="auto"/>
            <w:left w:val="none" w:sz="0" w:space="0" w:color="auto"/>
            <w:bottom w:val="none" w:sz="0" w:space="0" w:color="auto"/>
            <w:right w:val="none" w:sz="0" w:space="0" w:color="auto"/>
          </w:divBdr>
          <w:divsChild>
            <w:div w:id="102518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26086">
      <w:bodyDiv w:val="1"/>
      <w:marLeft w:val="0"/>
      <w:marRight w:val="0"/>
      <w:marTop w:val="0"/>
      <w:marBottom w:val="0"/>
      <w:divBdr>
        <w:top w:val="none" w:sz="0" w:space="0" w:color="auto"/>
        <w:left w:val="none" w:sz="0" w:space="0" w:color="auto"/>
        <w:bottom w:val="none" w:sz="0" w:space="0" w:color="auto"/>
        <w:right w:val="none" w:sz="0" w:space="0" w:color="auto"/>
      </w:divBdr>
      <w:divsChild>
        <w:div w:id="1097479494">
          <w:marLeft w:val="0"/>
          <w:marRight w:val="0"/>
          <w:marTop w:val="0"/>
          <w:marBottom w:val="0"/>
          <w:divBdr>
            <w:top w:val="none" w:sz="0" w:space="0" w:color="auto"/>
            <w:left w:val="none" w:sz="0" w:space="0" w:color="auto"/>
            <w:bottom w:val="none" w:sz="0" w:space="0" w:color="auto"/>
            <w:right w:val="none" w:sz="0" w:space="0" w:color="auto"/>
          </w:divBdr>
          <w:divsChild>
            <w:div w:id="1100906347">
              <w:marLeft w:val="0"/>
              <w:marRight w:val="0"/>
              <w:marTop w:val="0"/>
              <w:marBottom w:val="0"/>
              <w:divBdr>
                <w:top w:val="none" w:sz="0" w:space="0" w:color="auto"/>
                <w:left w:val="none" w:sz="0" w:space="0" w:color="auto"/>
                <w:bottom w:val="none" w:sz="0" w:space="0" w:color="auto"/>
                <w:right w:val="none" w:sz="0" w:space="0" w:color="auto"/>
              </w:divBdr>
            </w:div>
            <w:div w:id="12151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569">
      <w:bodyDiv w:val="1"/>
      <w:marLeft w:val="0"/>
      <w:marRight w:val="0"/>
      <w:marTop w:val="0"/>
      <w:marBottom w:val="0"/>
      <w:divBdr>
        <w:top w:val="none" w:sz="0" w:space="0" w:color="auto"/>
        <w:left w:val="none" w:sz="0" w:space="0" w:color="auto"/>
        <w:bottom w:val="none" w:sz="0" w:space="0" w:color="auto"/>
        <w:right w:val="none" w:sz="0" w:space="0" w:color="auto"/>
      </w:divBdr>
      <w:divsChild>
        <w:div w:id="1157571678">
          <w:marLeft w:val="0"/>
          <w:marRight w:val="0"/>
          <w:marTop w:val="0"/>
          <w:marBottom w:val="0"/>
          <w:divBdr>
            <w:top w:val="none" w:sz="0" w:space="0" w:color="auto"/>
            <w:left w:val="none" w:sz="0" w:space="0" w:color="auto"/>
            <w:bottom w:val="none" w:sz="0" w:space="0" w:color="auto"/>
            <w:right w:val="none" w:sz="0" w:space="0" w:color="auto"/>
          </w:divBdr>
        </w:div>
        <w:div w:id="1224491708">
          <w:marLeft w:val="0"/>
          <w:marRight w:val="0"/>
          <w:marTop w:val="0"/>
          <w:marBottom w:val="0"/>
          <w:divBdr>
            <w:top w:val="none" w:sz="0" w:space="0" w:color="auto"/>
            <w:left w:val="none" w:sz="0" w:space="0" w:color="auto"/>
            <w:bottom w:val="none" w:sz="0" w:space="0" w:color="auto"/>
            <w:right w:val="none" w:sz="0" w:space="0" w:color="auto"/>
          </w:divBdr>
        </w:div>
        <w:div w:id="1388531222">
          <w:marLeft w:val="0"/>
          <w:marRight w:val="0"/>
          <w:marTop w:val="0"/>
          <w:marBottom w:val="0"/>
          <w:divBdr>
            <w:top w:val="none" w:sz="0" w:space="0" w:color="auto"/>
            <w:left w:val="none" w:sz="0" w:space="0" w:color="auto"/>
            <w:bottom w:val="none" w:sz="0" w:space="0" w:color="auto"/>
            <w:right w:val="none" w:sz="0" w:space="0" w:color="auto"/>
          </w:divBdr>
        </w:div>
      </w:divsChild>
    </w:div>
    <w:div w:id="1667830062">
      <w:bodyDiv w:val="1"/>
      <w:marLeft w:val="0"/>
      <w:marRight w:val="0"/>
      <w:marTop w:val="0"/>
      <w:marBottom w:val="0"/>
      <w:divBdr>
        <w:top w:val="none" w:sz="0" w:space="0" w:color="auto"/>
        <w:left w:val="none" w:sz="0" w:space="0" w:color="auto"/>
        <w:bottom w:val="none" w:sz="0" w:space="0" w:color="auto"/>
        <w:right w:val="none" w:sz="0" w:space="0" w:color="auto"/>
      </w:divBdr>
      <w:divsChild>
        <w:div w:id="168109385">
          <w:marLeft w:val="0"/>
          <w:marRight w:val="0"/>
          <w:marTop w:val="0"/>
          <w:marBottom w:val="0"/>
          <w:divBdr>
            <w:top w:val="none" w:sz="0" w:space="0" w:color="auto"/>
            <w:left w:val="none" w:sz="0" w:space="0" w:color="auto"/>
            <w:bottom w:val="none" w:sz="0" w:space="0" w:color="auto"/>
            <w:right w:val="none" w:sz="0" w:space="0" w:color="auto"/>
          </w:divBdr>
        </w:div>
      </w:divsChild>
    </w:div>
    <w:div w:id="1708287408">
      <w:bodyDiv w:val="1"/>
      <w:marLeft w:val="0"/>
      <w:marRight w:val="0"/>
      <w:marTop w:val="0"/>
      <w:marBottom w:val="0"/>
      <w:divBdr>
        <w:top w:val="none" w:sz="0" w:space="0" w:color="auto"/>
        <w:left w:val="none" w:sz="0" w:space="0" w:color="auto"/>
        <w:bottom w:val="none" w:sz="0" w:space="0" w:color="auto"/>
        <w:right w:val="none" w:sz="0" w:space="0" w:color="auto"/>
      </w:divBdr>
      <w:divsChild>
        <w:div w:id="1416852551">
          <w:marLeft w:val="0"/>
          <w:marRight w:val="0"/>
          <w:marTop w:val="0"/>
          <w:marBottom w:val="0"/>
          <w:divBdr>
            <w:top w:val="none" w:sz="0" w:space="0" w:color="auto"/>
            <w:left w:val="none" w:sz="0" w:space="0" w:color="auto"/>
            <w:bottom w:val="none" w:sz="0" w:space="0" w:color="auto"/>
            <w:right w:val="none" w:sz="0" w:space="0" w:color="auto"/>
          </w:divBdr>
        </w:div>
      </w:divsChild>
    </w:div>
    <w:div w:id="1718313879">
      <w:bodyDiv w:val="1"/>
      <w:marLeft w:val="0"/>
      <w:marRight w:val="0"/>
      <w:marTop w:val="0"/>
      <w:marBottom w:val="0"/>
      <w:divBdr>
        <w:top w:val="none" w:sz="0" w:space="0" w:color="auto"/>
        <w:left w:val="none" w:sz="0" w:space="0" w:color="auto"/>
        <w:bottom w:val="none" w:sz="0" w:space="0" w:color="auto"/>
        <w:right w:val="none" w:sz="0" w:space="0" w:color="auto"/>
      </w:divBdr>
      <w:divsChild>
        <w:div w:id="1469203503">
          <w:marLeft w:val="0"/>
          <w:marRight w:val="0"/>
          <w:marTop w:val="0"/>
          <w:marBottom w:val="0"/>
          <w:divBdr>
            <w:top w:val="none" w:sz="0" w:space="0" w:color="auto"/>
            <w:left w:val="none" w:sz="0" w:space="0" w:color="auto"/>
            <w:bottom w:val="none" w:sz="0" w:space="0" w:color="auto"/>
            <w:right w:val="none" w:sz="0" w:space="0" w:color="auto"/>
          </w:divBdr>
          <w:divsChild>
            <w:div w:id="7785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32123">
      <w:bodyDiv w:val="1"/>
      <w:marLeft w:val="0"/>
      <w:marRight w:val="0"/>
      <w:marTop w:val="0"/>
      <w:marBottom w:val="0"/>
      <w:divBdr>
        <w:top w:val="none" w:sz="0" w:space="0" w:color="auto"/>
        <w:left w:val="none" w:sz="0" w:space="0" w:color="auto"/>
        <w:bottom w:val="none" w:sz="0" w:space="0" w:color="auto"/>
        <w:right w:val="none" w:sz="0" w:space="0" w:color="auto"/>
      </w:divBdr>
      <w:divsChild>
        <w:div w:id="1403677022">
          <w:marLeft w:val="0"/>
          <w:marRight w:val="0"/>
          <w:marTop w:val="0"/>
          <w:marBottom w:val="0"/>
          <w:divBdr>
            <w:top w:val="none" w:sz="0" w:space="0" w:color="auto"/>
            <w:left w:val="none" w:sz="0" w:space="0" w:color="auto"/>
            <w:bottom w:val="none" w:sz="0" w:space="0" w:color="auto"/>
            <w:right w:val="none" w:sz="0" w:space="0" w:color="auto"/>
          </w:divBdr>
          <w:divsChild>
            <w:div w:id="711614957">
              <w:marLeft w:val="0"/>
              <w:marRight w:val="0"/>
              <w:marTop w:val="0"/>
              <w:marBottom w:val="0"/>
              <w:divBdr>
                <w:top w:val="none" w:sz="0" w:space="0" w:color="auto"/>
                <w:left w:val="none" w:sz="0" w:space="0" w:color="auto"/>
                <w:bottom w:val="none" w:sz="0" w:space="0" w:color="auto"/>
                <w:right w:val="none" w:sz="0" w:space="0" w:color="auto"/>
              </w:divBdr>
            </w:div>
            <w:div w:id="896433802">
              <w:marLeft w:val="0"/>
              <w:marRight w:val="0"/>
              <w:marTop w:val="0"/>
              <w:marBottom w:val="0"/>
              <w:divBdr>
                <w:top w:val="none" w:sz="0" w:space="0" w:color="auto"/>
                <w:left w:val="none" w:sz="0" w:space="0" w:color="auto"/>
                <w:bottom w:val="none" w:sz="0" w:space="0" w:color="auto"/>
                <w:right w:val="none" w:sz="0" w:space="0" w:color="auto"/>
              </w:divBdr>
            </w:div>
            <w:div w:id="1471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049547">
      <w:bodyDiv w:val="1"/>
      <w:marLeft w:val="0"/>
      <w:marRight w:val="0"/>
      <w:marTop w:val="0"/>
      <w:marBottom w:val="0"/>
      <w:divBdr>
        <w:top w:val="none" w:sz="0" w:space="0" w:color="auto"/>
        <w:left w:val="none" w:sz="0" w:space="0" w:color="auto"/>
        <w:bottom w:val="none" w:sz="0" w:space="0" w:color="auto"/>
        <w:right w:val="none" w:sz="0" w:space="0" w:color="auto"/>
      </w:divBdr>
      <w:divsChild>
        <w:div w:id="2053067067">
          <w:marLeft w:val="0"/>
          <w:marRight w:val="0"/>
          <w:marTop w:val="0"/>
          <w:marBottom w:val="0"/>
          <w:divBdr>
            <w:top w:val="none" w:sz="0" w:space="0" w:color="auto"/>
            <w:left w:val="none" w:sz="0" w:space="0" w:color="auto"/>
            <w:bottom w:val="none" w:sz="0" w:space="0" w:color="auto"/>
            <w:right w:val="none" w:sz="0" w:space="0" w:color="auto"/>
          </w:divBdr>
        </w:div>
      </w:divsChild>
    </w:div>
    <w:div w:id="2093429384">
      <w:bodyDiv w:val="1"/>
      <w:marLeft w:val="0"/>
      <w:marRight w:val="0"/>
      <w:marTop w:val="0"/>
      <w:marBottom w:val="0"/>
      <w:divBdr>
        <w:top w:val="none" w:sz="0" w:space="0" w:color="auto"/>
        <w:left w:val="none" w:sz="0" w:space="0" w:color="auto"/>
        <w:bottom w:val="none" w:sz="0" w:space="0" w:color="auto"/>
        <w:right w:val="none" w:sz="0" w:space="0" w:color="auto"/>
      </w:divBdr>
      <w:divsChild>
        <w:div w:id="1469976307">
          <w:marLeft w:val="0"/>
          <w:marRight w:val="0"/>
          <w:marTop w:val="0"/>
          <w:marBottom w:val="0"/>
          <w:divBdr>
            <w:top w:val="none" w:sz="0" w:space="0" w:color="auto"/>
            <w:left w:val="none" w:sz="0" w:space="0" w:color="auto"/>
            <w:bottom w:val="none" w:sz="0" w:space="0" w:color="auto"/>
            <w:right w:val="none" w:sz="0" w:space="0" w:color="auto"/>
          </w:divBdr>
          <w:divsChild>
            <w:div w:id="1322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B1804-C4B9-4F43-8C69-45D0D5068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771</Words>
  <Characters>4797</Characters>
  <Application>Microsoft Office Word</Application>
  <DocSecurity>0</DocSecurity>
  <Lines>39</Lines>
  <Paragraphs>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S A D R Ž A J</vt:lpstr>
      <vt:lpstr>S A D R Ž A J</vt:lpstr>
    </vt:vector>
  </TitlesOfParts>
  <Company>Karlovac</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A D R Ž A J</dc:title>
  <dc:subject/>
  <dc:creator>Borislav Josipović</dc:creator>
  <cp:keywords/>
  <cp:lastModifiedBy>Silvija Vitner</cp:lastModifiedBy>
  <cp:revision>18</cp:revision>
  <cp:lastPrinted>2021-09-07T10:26:00Z</cp:lastPrinted>
  <dcterms:created xsi:type="dcterms:W3CDTF">2021-10-08T07:38:00Z</dcterms:created>
  <dcterms:modified xsi:type="dcterms:W3CDTF">2022-11-14T21:08:00Z</dcterms:modified>
</cp:coreProperties>
</file>