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3C0420" w:rsidRPr="00CD4E6B" w14:paraId="17E9F5D0" w14:textId="77777777" w:rsidTr="00CD4E6B">
        <w:tc>
          <w:tcPr>
            <w:tcW w:w="4224" w:type="dxa"/>
            <w:tcBorders>
              <w:bottom w:val="single" w:sz="4" w:space="0" w:color="auto"/>
            </w:tcBorders>
            <w:shd w:val="clear" w:color="auto" w:fill="D9D9D9"/>
          </w:tcPr>
          <w:p w14:paraId="0F20C3E8"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3113B2E2" w:rsidR="003C0420" w:rsidRPr="00CD4E6B" w:rsidRDefault="003C0420" w:rsidP="003C0420">
            <w:pPr>
              <w:autoSpaceDE w:val="0"/>
              <w:autoSpaceDN w:val="0"/>
              <w:adjustRightInd w:val="0"/>
              <w:jc w:val="both"/>
              <w:rPr>
                <w:rFonts w:ascii="Cambria" w:hAnsi="Cambria" w:cs="Calibri"/>
                <w:sz w:val="20"/>
              </w:rPr>
            </w:pPr>
            <w:r>
              <w:rPr>
                <w:rFonts w:ascii="Times New Roman" w:hAnsi="Times New Roman"/>
                <w:sz w:val="20"/>
              </w:rPr>
              <w:t>PHYSICAL CHEMISTRY</w:t>
            </w:r>
          </w:p>
        </w:tc>
      </w:tr>
      <w:tr w:rsidR="003C0420" w:rsidRPr="00CD4E6B" w14:paraId="43DF79A9" w14:textId="77777777" w:rsidTr="00CD4E6B">
        <w:tc>
          <w:tcPr>
            <w:tcW w:w="4224" w:type="dxa"/>
            <w:shd w:val="clear" w:color="auto" w:fill="auto"/>
          </w:tcPr>
          <w:p w14:paraId="0587D88D"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442A631B" w:rsidR="003C0420" w:rsidRPr="00CD4E6B" w:rsidRDefault="003C0420" w:rsidP="003C0420">
            <w:pPr>
              <w:autoSpaceDE w:val="0"/>
              <w:autoSpaceDN w:val="0"/>
              <w:adjustRightInd w:val="0"/>
              <w:jc w:val="both"/>
              <w:rPr>
                <w:rFonts w:ascii="Cambria" w:hAnsi="Cambria" w:cs="Calibri"/>
                <w:sz w:val="20"/>
              </w:rPr>
            </w:pPr>
            <w:r w:rsidRPr="003C0420">
              <w:rPr>
                <w:rFonts w:ascii="Cambria" w:hAnsi="Cambria" w:cs="Calibri"/>
                <w:sz w:val="20"/>
              </w:rPr>
              <w:t>38328</w:t>
            </w:r>
          </w:p>
        </w:tc>
      </w:tr>
      <w:tr w:rsidR="003C0420" w:rsidRPr="00CD4E6B" w14:paraId="4D8793B1" w14:textId="77777777" w:rsidTr="00E60C91">
        <w:tc>
          <w:tcPr>
            <w:tcW w:w="4224" w:type="dxa"/>
            <w:shd w:val="clear" w:color="auto" w:fill="auto"/>
          </w:tcPr>
          <w:p w14:paraId="6F4B1784"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shd w:val="clear" w:color="auto" w:fill="auto"/>
          </w:tcPr>
          <w:p w14:paraId="2ED21BF7" w14:textId="48C456C2" w:rsidR="003C0420" w:rsidRPr="00CD4E6B" w:rsidRDefault="003C0420" w:rsidP="003C0420">
            <w:pPr>
              <w:autoSpaceDE w:val="0"/>
              <w:autoSpaceDN w:val="0"/>
              <w:adjustRightInd w:val="0"/>
              <w:jc w:val="both"/>
              <w:rPr>
                <w:rFonts w:ascii="Cambria" w:hAnsi="Cambria" w:cs="Calibri"/>
                <w:sz w:val="20"/>
              </w:rPr>
            </w:pPr>
            <w:r w:rsidRPr="007A5BCA">
              <w:rPr>
                <w:rFonts w:ascii="Cambria" w:hAnsi="Cambria"/>
                <w:sz w:val="20"/>
                <w:lang w:val="pl-PL"/>
              </w:rPr>
              <w:t>Professional studies in Food Technology</w:t>
            </w:r>
          </w:p>
        </w:tc>
      </w:tr>
      <w:tr w:rsidR="003C0420" w:rsidRPr="00CD4E6B" w14:paraId="2603A723" w14:textId="77777777" w:rsidTr="00E60C91">
        <w:tc>
          <w:tcPr>
            <w:tcW w:w="4224" w:type="dxa"/>
            <w:shd w:val="clear" w:color="auto" w:fill="auto"/>
          </w:tcPr>
          <w:p w14:paraId="6539D9A5"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2F411B8E" w:rsidR="003C0420" w:rsidRPr="00CD4E6B" w:rsidRDefault="003C0420" w:rsidP="003C0420">
            <w:pPr>
              <w:autoSpaceDE w:val="0"/>
              <w:autoSpaceDN w:val="0"/>
              <w:adjustRightInd w:val="0"/>
              <w:jc w:val="both"/>
              <w:rPr>
                <w:rFonts w:ascii="Cambria" w:hAnsi="Cambria" w:cs="Calibri"/>
                <w:sz w:val="20"/>
              </w:rPr>
            </w:pPr>
            <w:proofErr w:type="spellStart"/>
            <w:r>
              <w:rPr>
                <w:rFonts w:ascii="Cambria" w:hAnsi="Cambria"/>
                <w:sz w:val="20"/>
              </w:rPr>
              <w:t>Jasna</w:t>
            </w:r>
            <w:proofErr w:type="spellEnd"/>
            <w:r>
              <w:rPr>
                <w:rFonts w:ascii="Cambria" w:hAnsi="Cambria"/>
                <w:sz w:val="20"/>
              </w:rPr>
              <w:t xml:space="preserve"> </w:t>
            </w:r>
            <w:proofErr w:type="spellStart"/>
            <w:r>
              <w:rPr>
                <w:rFonts w:ascii="Cambria" w:hAnsi="Cambria"/>
                <w:sz w:val="20"/>
              </w:rPr>
              <w:t>Halambek</w:t>
            </w:r>
            <w:proofErr w:type="spellEnd"/>
            <w:r>
              <w:rPr>
                <w:rFonts w:ascii="Cambria" w:hAnsi="Cambria"/>
                <w:sz w:val="20"/>
              </w:rPr>
              <w:t>, Ph.D., Senior l</w:t>
            </w:r>
            <w:r w:rsidRPr="007A5BCA">
              <w:rPr>
                <w:rFonts w:ascii="Cambria" w:hAnsi="Cambria"/>
                <w:sz w:val="20"/>
              </w:rPr>
              <w:t>ecturer</w:t>
            </w:r>
          </w:p>
        </w:tc>
      </w:tr>
      <w:tr w:rsidR="003C0420" w:rsidRPr="00CD4E6B" w14:paraId="5B3A4F5F" w14:textId="77777777" w:rsidTr="00CD4E6B">
        <w:tc>
          <w:tcPr>
            <w:tcW w:w="4224" w:type="dxa"/>
          </w:tcPr>
          <w:p w14:paraId="752FA162" w14:textId="77777777" w:rsidR="003C0420" w:rsidRPr="00CD4E6B" w:rsidRDefault="003C0420" w:rsidP="003C0420">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77777777" w:rsidR="003C0420" w:rsidRPr="00CD4E6B" w:rsidRDefault="003C0420" w:rsidP="003C0420">
            <w:pPr>
              <w:autoSpaceDE w:val="0"/>
              <w:autoSpaceDN w:val="0"/>
              <w:adjustRightInd w:val="0"/>
              <w:jc w:val="both"/>
              <w:rPr>
                <w:rFonts w:ascii="Cambria" w:hAnsi="Cambria" w:cs="Calibri"/>
                <w:sz w:val="20"/>
              </w:rPr>
            </w:pPr>
          </w:p>
        </w:tc>
      </w:tr>
      <w:tr w:rsidR="003C0420" w:rsidRPr="00CD4E6B" w14:paraId="7725BA88" w14:textId="77777777" w:rsidTr="00CD4E6B">
        <w:tc>
          <w:tcPr>
            <w:tcW w:w="4224" w:type="dxa"/>
          </w:tcPr>
          <w:p w14:paraId="6703E0A7"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6FCAF092" w:rsidR="003C0420" w:rsidRPr="00CD4E6B" w:rsidRDefault="003C0420" w:rsidP="003C0420">
            <w:pPr>
              <w:autoSpaceDE w:val="0"/>
              <w:autoSpaceDN w:val="0"/>
              <w:adjustRightInd w:val="0"/>
              <w:jc w:val="both"/>
              <w:rPr>
                <w:rFonts w:ascii="Cambria" w:hAnsi="Cambria" w:cs="Calibri"/>
                <w:sz w:val="20"/>
              </w:rPr>
            </w:pPr>
            <w:r w:rsidRPr="007A5BCA">
              <w:rPr>
                <w:rFonts w:ascii="Cambria" w:hAnsi="Cambria"/>
                <w:sz w:val="20"/>
              </w:rPr>
              <w:t>5</w:t>
            </w:r>
          </w:p>
        </w:tc>
      </w:tr>
      <w:tr w:rsidR="003C0420" w:rsidRPr="00CD4E6B" w14:paraId="2D259D2D" w14:textId="77777777" w:rsidTr="00CD4E6B">
        <w:tc>
          <w:tcPr>
            <w:tcW w:w="4224" w:type="dxa"/>
          </w:tcPr>
          <w:p w14:paraId="7D71E96A" w14:textId="77777777" w:rsidR="003C0420" w:rsidRPr="00CD4E6B" w:rsidRDefault="003C0420" w:rsidP="003C0420">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577C1702" w:rsidR="003C0420" w:rsidRPr="00CD4E6B" w:rsidRDefault="003C0420" w:rsidP="003C0420">
            <w:pPr>
              <w:autoSpaceDE w:val="0"/>
              <w:autoSpaceDN w:val="0"/>
              <w:adjustRightInd w:val="0"/>
              <w:jc w:val="both"/>
              <w:rPr>
                <w:rFonts w:ascii="Cambria" w:hAnsi="Cambria" w:cs="Calibri"/>
                <w:sz w:val="20"/>
              </w:rPr>
            </w:pPr>
            <w:r w:rsidRPr="007A5BCA">
              <w:rPr>
                <w:rFonts w:ascii="Cambria" w:hAnsi="Cambria"/>
                <w:sz w:val="20"/>
              </w:rPr>
              <w:t>II</w:t>
            </w:r>
          </w:p>
        </w:tc>
      </w:tr>
      <w:tr w:rsidR="003C0420" w:rsidRPr="00CD4E6B" w14:paraId="7262A8B8" w14:textId="77777777" w:rsidTr="00CD4E6B">
        <w:tc>
          <w:tcPr>
            <w:tcW w:w="4224" w:type="dxa"/>
          </w:tcPr>
          <w:p w14:paraId="170B8BD6" w14:textId="77777777" w:rsidR="003C0420" w:rsidRPr="00CD4E6B" w:rsidRDefault="003C0420" w:rsidP="003C0420">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7D715D4E" w:rsidR="003C0420" w:rsidRPr="00CD4E6B" w:rsidRDefault="00157591" w:rsidP="003C0420">
            <w:pPr>
              <w:autoSpaceDE w:val="0"/>
              <w:autoSpaceDN w:val="0"/>
              <w:adjustRightInd w:val="0"/>
              <w:jc w:val="both"/>
              <w:rPr>
                <w:rFonts w:ascii="Cambria" w:hAnsi="Cambria" w:cs="Calibri"/>
                <w:sz w:val="20"/>
              </w:rPr>
            </w:pPr>
            <w:r>
              <w:rPr>
                <w:rFonts w:ascii="Cambria" w:hAnsi="Cambria"/>
                <w:sz w:val="20"/>
              </w:rPr>
              <w:t>2022/2023</w:t>
            </w:r>
          </w:p>
        </w:tc>
      </w:tr>
      <w:tr w:rsidR="003C0420" w:rsidRPr="00CD4E6B" w14:paraId="6249D1FA" w14:textId="77777777" w:rsidTr="00CD4E6B">
        <w:tc>
          <w:tcPr>
            <w:tcW w:w="4224" w:type="dxa"/>
          </w:tcPr>
          <w:p w14:paraId="4DEF97C0" w14:textId="77777777" w:rsidR="003C0420" w:rsidRPr="00CD4E6B" w:rsidRDefault="003C0420" w:rsidP="003C0420">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5D68B622" w:rsidR="003C0420" w:rsidRPr="00CD4E6B" w:rsidRDefault="003C0420" w:rsidP="003C0420">
            <w:pPr>
              <w:autoSpaceDE w:val="0"/>
              <w:autoSpaceDN w:val="0"/>
              <w:adjustRightInd w:val="0"/>
              <w:jc w:val="both"/>
              <w:rPr>
                <w:rFonts w:ascii="Cambria" w:hAnsi="Cambria" w:cs="Calibri"/>
                <w:sz w:val="20"/>
              </w:rPr>
            </w:pPr>
            <w:r w:rsidRPr="007A5BCA">
              <w:rPr>
                <w:rFonts w:ascii="Cambria" w:hAnsi="Cambria"/>
                <w:sz w:val="20"/>
              </w:rPr>
              <w:t>General and inorganic chemistry, Mathematic 1</w:t>
            </w:r>
          </w:p>
        </w:tc>
      </w:tr>
      <w:tr w:rsidR="003C0420" w:rsidRPr="00CD4E6B" w14:paraId="59CD7A61" w14:textId="77777777" w:rsidTr="00CD4E6B">
        <w:tc>
          <w:tcPr>
            <w:tcW w:w="4224" w:type="dxa"/>
          </w:tcPr>
          <w:p w14:paraId="450943F4"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34EE5729" w:rsidR="003C0420" w:rsidRPr="003C0420" w:rsidRDefault="003C0420" w:rsidP="003C0420">
            <w:pPr>
              <w:autoSpaceDE w:val="0"/>
              <w:autoSpaceDN w:val="0"/>
              <w:adjustRightInd w:val="0"/>
              <w:jc w:val="both"/>
              <w:rPr>
                <w:rFonts w:ascii="Cambria" w:hAnsi="Cambria" w:cs="Calibri"/>
                <w:sz w:val="20"/>
              </w:rPr>
            </w:pPr>
            <w:r w:rsidRPr="003C0420">
              <w:rPr>
                <w:rFonts w:ascii="Cambria" w:hAnsi="Cambria"/>
                <w:sz w:val="20"/>
                <w:lang w:val="it-IT"/>
              </w:rPr>
              <w:t>English</w:t>
            </w:r>
          </w:p>
        </w:tc>
      </w:tr>
      <w:tr w:rsidR="003C0420" w:rsidRPr="00CD4E6B" w14:paraId="239E1A9B" w14:textId="77777777" w:rsidTr="00CD4E6B">
        <w:tc>
          <w:tcPr>
            <w:tcW w:w="4224" w:type="dxa"/>
          </w:tcPr>
          <w:p w14:paraId="3ADCC8EF"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0CAF1BBB" w:rsidR="003C0420" w:rsidRPr="00CD4E6B" w:rsidRDefault="003C0420" w:rsidP="003C0420">
            <w:pPr>
              <w:autoSpaceDE w:val="0"/>
              <w:autoSpaceDN w:val="0"/>
              <w:adjustRightInd w:val="0"/>
              <w:jc w:val="both"/>
              <w:rPr>
                <w:rFonts w:ascii="Cambria" w:hAnsi="Cambria" w:cs="Calibri"/>
                <w:sz w:val="20"/>
              </w:rPr>
            </w:pPr>
            <w:r w:rsidRPr="00132DB9">
              <w:rPr>
                <w:rFonts w:ascii="Cambria" w:hAnsi="Cambria" w:cs="Arial"/>
                <w:sz w:val="20"/>
                <w:lang w:val="en"/>
              </w:rPr>
              <w:t>Introduction to the basic laws of physical chemistry</w:t>
            </w:r>
            <w:r>
              <w:rPr>
                <w:rFonts w:ascii="Cambria" w:hAnsi="Cambria" w:cs="Arial"/>
                <w:sz w:val="20"/>
                <w:lang w:val="en"/>
              </w:rPr>
              <w:t>,</w:t>
            </w:r>
            <w:r w:rsidRPr="00132DB9">
              <w:rPr>
                <w:rFonts w:ascii="Cambria" w:hAnsi="Cambria" w:cs="Arial"/>
                <w:sz w:val="20"/>
                <w:lang w:val="en"/>
              </w:rPr>
              <w:t xml:space="preserve"> through thermodynamic and kinetic </w:t>
            </w:r>
            <w:r>
              <w:rPr>
                <w:rStyle w:val="alt-edited1"/>
                <w:rFonts w:ascii="Cambria" w:hAnsi="Cambria" w:cs="Arial"/>
                <w:sz w:val="20"/>
                <w:lang w:val="en"/>
              </w:rPr>
              <w:t xml:space="preserve">approach to </w:t>
            </w:r>
            <w:r w:rsidRPr="00132DB9">
              <w:rPr>
                <w:rFonts w:ascii="Cambria" w:hAnsi="Cambria" w:cs="Arial"/>
                <w:sz w:val="20"/>
                <w:lang w:val="en"/>
              </w:rPr>
              <w:t>physical and chemical changes, and their application in the analysis and interpretation of experimental results.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3C0420" w:rsidRPr="00CD4E6B" w14:paraId="72D1E6B8" w14:textId="77777777" w:rsidTr="00CD4E6B">
        <w:trPr>
          <w:trHeight w:val="90"/>
          <w:jc w:val="center"/>
        </w:trPr>
        <w:tc>
          <w:tcPr>
            <w:tcW w:w="2560" w:type="dxa"/>
          </w:tcPr>
          <w:p w14:paraId="6512AEAA"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D168973"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2</w:t>
            </w:r>
          </w:p>
        </w:tc>
        <w:tc>
          <w:tcPr>
            <w:tcW w:w="2271" w:type="dxa"/>
          </w:tcPr>
          <w:p w14:paraId="251D0F3B" w14:textId="64A3F0B8"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30</w:t>
            </w:r>
          </w:p>
        </w:tc>
        <w:tc>
          <w:tcPr>
            <w:tcW w:w="2674" w:type="dxa"/>
          </w:tcPr>
          <w:p w14:paraId="66DE222C" w14:textId="17ED9E6B" w:rsidR="003C0420" w:rsidRPr="00CD4E6B" w:rsidRDefault="003C0420" w:rsidP="003C0420">
            <w:pPr>
              <w:autoSpaceDE w:val="0"/>
              <w:autoSpaceDN w:val="0"/>
              <w:adjustRightInd w:val="0"/>
              <w:rPr>
                <w:rFonts w:ascii="Cambria" w:hAnsi="Cambria" w:cs="Calibri"/>
                <w:sz w:val="20"/>
              </w:rPr>
            </w:pPr>
            <w:proofErr w:type="spellStart"/>
            <w:r w:rsidRPr="005225ED">
              <w:rPr>
                <w:rFonts w:ascii="Cambria" w:hAnsi="Cambria" w:cs="Calibri"/>
                <w:sz w:val="20"/>
                <w:lang w:val="hr-HR"/>
              </w:rPr>
              <w:t>attendence</w:t>
            </w:r>
            <w:proofErr w:type="spellEnd"/>
            <w:r w:rsidRPr="005225ED">
              <w:rPr>
                <w:rFonts w:ascii="Cambria" w:hAnsi="Cambria" w:cs="Calibri"/>
                <w:sz w:val="20"/>
                <w:lang w:val="hr-HR"/>
              </w:rPr>
              <w:t xml:space="preserve"> 80%</w:t>
            </w:r>
          </w:p>
        </w:tc>
      </w:tr>
      <w:tr w:rsidR="003C0420" w:rsidRPr="00CD4E6B" w14:paraId="50A928D9" w14:textId="77777777" w:rsidTr="00CD4E6B">
        <w:trPr>
          <w:jc w:val="center"/>
        </w:trPr>
        <w:tc>
          <w:tcPr>
            <w:tcW w:w="2560" w:type="dxa"/>
          </w:tcPr>
          <w:p w14:paraId="798D20E5"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11E3304A"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271" w:type="dxa"/>
          </w:tcPr>
          <w:p w14:paraId="7E736775" w14:textId="53C03851"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674" w:type="dxa"/>
          </w:tcPr>
          <w:p w14:paraId="2C54EA31" w14:textId="103D589F" w:rsidR="003C0420" w:rsidRPr="00CD4E6B" w:rsidRDefault="003C0420" w:rsidP="003C0420">
            <w:pPr>
              <w:autoSpaceDE w:val="0"/>
              <w:autoSpaceDN w:val="0"/>
              <w:adjustRightInd w:val="0"/>
              <w:rPr>
                <w:rFonts w:ascii="Cambria" w:hAnsi="Cambria" w:cs="Calibri"/>
                <w:sz w:val="20"/>
              </w:rPr>
            </w:pPr>
          </w:p>
        </w:tc>
      </w:tr>
      <w:tr w:rsidR="003C0420" w:rsidRPr="00CD4E6B" w14:paraId="4FDF9161" w14:textId="77777777" w:rsidTr="00CD4E6B">
        <w:trPr>
          <w:jc w:val="center"/>
        </w:trPr>
        <w:tc>
          <w:tcPr>
            <w:tcW w:w="2560" w:type="dxa"/>
          </w:tcPr>
          <w:p w14:paraId="0490FEE0" w14:textId="77777777" w:rsidR="003C0420" w:rsidRPr="00CD4E6B" w:rsidRDefault="003C0420" w:rsidP="003C0420">
            <w:pPr>
              <w:pStyle w:val="CommentText"/>
              <w:rPr>
                <w:rFonts w:ascii="Cambria" w:hAnsi="Cambria"/>
              </w:rPr>
            </w:pPr>
            <w:r w:rsidRPr="00CD4E6B">
              <w:rPr>
                <w:rFonts w:ascii="Cambria" w:hAnsi="Cambria"/>
              </w:rPr>
              <w:t>Practical (lab) sessions:</w:t>
            </w:r>
          </w:p>
        </w:tc>
        <w:tc>
          <w:tcPr>
            <w:tcW w:w="2271" w:type="dxa"/>
          </w:tcPr>
          <w:p w14:paraId="498E9C62" w14:textId="1C7D859C"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2</w:t>
            </w:r>
          </w:p>
        </w:tc>
        <w:tc>
          <w:tcPr>
            <w:tcW w:w="2271" w:type="dxa"/>
          </w:tcPr>
          <w:p w14:paraId="7F12409A" w14:textId="167B6DD8"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30</w:t>
            </w:r>
          </w:p>
        </w:tc>
        <w:tc>
          <w:tcPr>
            <w:tcW w:w="2674" w:type="dxa"/>
          </w:tcPr>
          <w:p w14:paraId="7A454E73" w14:textId="1831A57A" w:rsidR="003C0420" w:rsidRPr="00CD4E6B" w:rsidRDefault="003C0420" w:rsidP="003C0420">
            <w:pPr>
              <w:autoSpaceDE w:val="0"/>
              <w:autoSpaceDN w:val="0"/>
              <w:adjustRightInd w:val="0"/>
              <w:rPr>
                <w:rFonts w:ascii="Cambria" w:hAnsi="Cambria" w:cs="Calibri"/>
                <w:sz w:val="20"/>
              </w:rPr>
            </w:pPr>
            <w:r w:rsidRPr="005225ED">
              <w:rPr>
                <w:rStyle w:val="hps"/>
                <w:rFonts w:ascii="Cambria" w:hAnsi="Cambria"/>
                <w:sz w:val="20"/>
                <w:lang w:val="en"/>
              </w:rPr>
              <w:t>attendance</w:t>
            </w:r>
            <w:r w:rsidRPr="005225ED">
              <w:rPr>
                <w:rFonts w:ascii="Cambria" w:hAnsi="Cambria"/>
                <w:sz w:val="20"/>
                <w:lang w:val="en"/>
              </w:rPr>
              <w:t xml:space="preserve"> </w:t>
            </w:r>
            <w:r w:rsidRPr="005225ED">
              <w:rPr>
                <w:rStyle w:val="hps"/>
                <w:rFonts w:ascii="Cambria" w:hAnsi="Cambria"/>
                <w:sz w:val="20"/>
                <w:lang w:val="en"/>
              </w:rPr>
              <w:t>80</w:t>
            </w:r>
            <w:r w:rsidRPr="005225ED">
              <w:rPr>
                <w:rFonts w:ascii="Cambria" w:hAnsi="Cambria"/>
                <w:sz w:val="20"/>
                <w:lang w:val="en"/>
              </w:rPr>
              <w:t>%</w:t>
            </w:r>
          </w:p>
        </w:tc>
      </w:tr>
      <w:tr w:rsidR="003C0420" w:rsidRPr="00CD4E6B" w14:paraId="35960E71" w14:textId="77777777" w:rsidTr="00CD4E6B">
        <w:trPr>
          <w:jc w:val="center"/>
        </w:trPr>
        <w:tc>
          <w:tcPr>
            <w:tcW w:w="2560" w:type="dxa"/>
          </w:tcPr>
          <w:p w14:paraId="4ED91CF7" w14:textId="77777777" w:rsidR="003C0420" w:rsidRPr="00CD4E6B" w:rsidRDefault="003C0420" w:rsidP="003C0420">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43A60107"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271" w:type="dxa"/>
          </w:tcPr>
          <w:p w14:paraId="795C15C5" w14:textId="52823CDD"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674" w:type="dxa"/>
          </w:tcPr>
          <w:p w14:paraId="5CBC0EF1"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1EAB7346" w14:textId="77777777" w:rsidTr="00CD4E6B">
        <w:trPr>
          <w:jc w:val="center"/>
        </w:trPr>
        <w:tc>
          <w:tcPr>
            <w:tcW w:w="2560" w:type="dxa"/>
          </w:tcPr>
          <w:p w14:paraId="58B4C530" w14:textId="77777777" w:rsidR="003C0420" w:rsidRPr="00CD4E6B" w:rsidRDefault="003C0420" w:rsidP="003C0420">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6965C386"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271" w:type="dxa"/>
          </w:tcPr>
          <w:p w14:paraId="042A0165" w14:textId="000AD256"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674" w:type="dxa"/>
          </w:tcPr>
          <w:p w14:paraId="5A844081"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5A1392F0" w14:textId="77777777" w:rsidTr="00CD4E6B">
        <w:trPr>
          <w:jc w:val="center"/>
        </w:trPr>
        <w:tc>
          <w:tcPr>
            <w:tcW w:w="2560" w:type="dxa"/>
          </w:tcPr>
          <w:p w14:paraId="3272192D" w14:textId="77777777" w:rsidR="003C0420" w:rsidRPr="00CD4E6B" w:rsidRDefault="003C0420" w:rsidP="003C0420">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3A33DAE0"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271" w:type="dxa"/>
          </w:tcPr>
          <w:p w14:paraId="558E217C" w14:textId="72608E9A"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w:t>
            </w:r>
          </w:p>
        </w:tc>
        <w:tc>
          <w:tcPr>
            <w:tcW w:w="2674" w:type="dxa"/>
          </w:tcPr>
          <w:p w14:paraId="48A76D29"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6924C41D" w14:textId="77777777" w:rsidTr="00CD4E6B">
        <w:trPr>
          <w:jc w:val="center"/>
        </w:trPr>
        <w:tc>
          <w:tcPr>
            <w:tcW w:w="2560" w:type="dxa"/>
            <w:shd w:val="clear" w:color="auto" w:fill="D9D9D9"/>
          </w:tcPr>
          <w:p w14:paraId="3BF8E13F"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7D4B9F81"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4</w:t>
            </w:r>
          </w:p>
        </w:tc>
        <w:tc>
          <w:tcPr>
            <w:tcW w:w="2271" w:type="dxa"/>
            <w:shd w:val="clear" w:color="auto" w:fill="D9D9D9"/>
          </w:tcPr>
          <w:p w14:paraId="73FA054B" w14:textId="593317EA" w:rsidR="003C0420" w:rsidRPr="00CD4E6B" w:rsidRDefault="003C0420" w:rsidP="003C0420">
            <w:pPr>
              <w:autoSpaceDE w:val="0"/>
              <w:autoSpaceDN w:val="0"/>
              <w:adjustRightInd w:val="0"/>
              <w:rPr>
                <w:rFonts w:ascii="Cambria" w:hAnsi="Cambria" w:cs="Calibri"/>
                <w:sz w:val="20"/>
              </w:rPr>
            </w:pPr>
            <w:r>
              <w:rPr>
                <w:rFonts w:ascii="Cambria" w:hAnsi="Cambria" w:cs="Calibri"/>
                <w:sz w:val="20"/>
                <w:lang w:val="hr-HR"/>
              </w:rPr>
              <w:t>60</w:t>
            </w:r>
          </w:p>
        </w:tc>
        <w:tc>
          <w:tcPr>
            <w:tcW w:w="2674" w:type="dxa"/>
            <w:shd w:val="clear" w:color="auto" w:fill="D9D9D9"/>
          </w:tcPr>
          <w:p w14:paraId="59A9FB91" w14:textId="77777777" w:rsidR="003C0420" w:rsidRPr="00CD4E6B" w:rsidRDefault="003C0420" w:rsidP="003C0420">
            <w:pPr>
              <w:autoSpaceDE w:val="0"/>
              <w:autoSpaceDN w:val="0"/>
              <w:adjustRightInd w:val="0"/>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3C0420" w:rsidRPr="00CD4E6B" w14:paraId="7198D19B" w14:textId="77777777" w:rsidTr="00AC0598">
        <w:trPr>
          <w:trHeight w:val="340"/>
          <w:jc w:val="center"/>
        </w:trPr>
        <w:tc>
          <w:tcPr>
            <w:tcW w:w="2568" w:type="dxa"/>
            <w:vMerge/>
            <w:shd w:val="clear" w:color="auto" w:fill="D9D9D9"/>
          </w:tcPr>
          <w:p w14:paraId="37059140" w14:textId="77777777" w:rsidR="003C0420" w:rsidRPr="00CD4E6B" w:rsidRDefault="003C0420" w:rsidP="003C0420">
            <w:pPr>
              <w:autoSpaceDE w:val="0"/>
              <w:autoSpaceDN w:val="0"/>
              <w:adjustRightInd w:val="0"/>
              <w:rPr>
                <w:rFonts w:ascii="Cambria" w:hAnsi="Cambria" w:cs="Calibri"/>
                <w:sz w:val="20"/>
              </w:rPr>
            </w:pPr>
          </w:p>
        </w:tc>
        <w:tc>
          <w:tcPr>
            <w:tcW w:w="2688" w:type="dxa"/>
          </w:tcPr>
          <w:p w14:paraId="6BA21B04" w14:textId="06456E64" w:rsidR="003C0420" w:rsidRPr="003C0420" w:rsidRDefault="003C0420" w:rsidP="003C0420">
            <w:pPr>
              <w:autoSpaceDE w:val="0"/>
              <w:autoSpaceDN w:val="0"/>
              <w:adjustRightInd w:val="0"/>
              <w:jc w:val="both"/>
              <w:rPr>
                <w:rFonts w:ascii="Cambria" w:hAnsi="Cambria"/>
                <w:sz w:val="20"/>
              </w:rPr>
            </w:pPr>
            <w:r w:rsidRPr="003C0420">
              <w:rPr>
                <w:rFonts w:ascii="Cambria" w:hAnsi="Cambria"/>
                <w:b/>
                <w:sz w:val="20"/>
              </w:rPr>
              <w:t>I1:</w:t>
            </w:r>
            <w:r w:rsidRPr="003C0420">
              <w:rPr>
                <w:rFonts w:ascii="Cambria" w:hAnsi="Cambria" w:cs="Arial"/>
                <w:lang w:val="en"/>
              </w:rPr>
              <w:t xml:space="preserve"> </w:t>
            </w:r>
            <w:r w:rsidRPr="003C0420">
              <w:rPr>
                <w:rFonts w:ascii="Cambria" w:hAnsi="Cambria" w:cs="Arial"/>
                <w:sz w:val="20"/>
                <w:lang w:val="en"/>
              </w:rPr>
              <w:t>Define the fundamental laws of physical chemistry relating to gases and thermodynamic processes</w:t>
            </w:r>
            <w:r w:rsidRPr="003C0420">
              <w:rPr>
                <w:rFonts w:ascii="Cambria" w:hAnsi="Cambria" w:cs="Arial"/>
                <w:lang w:val="en"/>
              </w:rPr>
              <w:t>.</w:t>
            </w:r>
            <w:r w:rsidRPr="003C0420">
              <w:rPr>
                <w:rFonts w:ascii="Cambria" w:hAnsi="Cambria"/>
                <w:sz w:val="20"/>
                <w:lang w:val="pl-PL"/>
              </w:rPr>
              <w:t xml:space="preserve"> </w:t>
            </w:r>
          </w:p>
        </w:tc>
        <w:tc>
          <w:tcPr>
            <w:tcW w:w="2841" w:type="dxa"/>
            <w:vAlign w:val="center"/>
          </w:tcPr>
          <w:p w14:paraId="44F34F54" w14:textId="30A8B251" w:rsidR="003C0420" w:rsidRPr="003C0420" w:rsidRDefault="003C0420" w:rsidP="003C0420">
            <w:pPr>
              <w:autoSpaceDE w:val="0"/>
              <w:autoSpaceDN w:val="0"/>
              <w:adjustRightInd w:val="0"/>
              <w:rPr>
                <w:rFonts w:ascii="Cambria" w:hAnsi="Cambria" w:cs="Calibri"/>
                <w:sz w:val="20"/>
              </w:rPr>
            </w:pPr>
            <w:r w:rsidRPr="003C0420">
              <w:rPr>
                <w:rStyle w:val="alt-edited1"/>
                <w:rFonts w:ascii="Cambria" w:hAnsi="Cambria" w:cs="Arial"/>
                <w:color w:val="auto"/>
                <w:sz w:val="20"/>
                <w:lang w:val="en"/>
              </w:rPr>
              <w:t>Preliminary exam I</w:t>
            </w:r>
          </w:p>
        </w:tc>
        <w:tc>
          <w:tcPr>
            <w:tcW w:w="1684" w:type="dxa"/>
            <w:vMerge w:val="restart"/>
            <w:vAlign w:val="center"/>
          </w:tcPr>
          <w:p w14:paraId="4E80C629" w14:textId="77777777" w:rsidR="003C0420" w:rsidRPr="003C0420" w:rsidRDefault="003C0420" w:rsidP="003C0420">
            <w:pPr>
              <w:autoSpaceDE w:val="0"/>
              <w:autoSpaceDN w:val="0"/>
              <w:adjustRightInd w:val="0"/>
              <w:rPr>
                <w:rStyle w:val="alt-edited1"/>
                <w:rFonts w:ascii="Cambria" w:hAnsi="Cambria" w:cs="Arial"/>
                <w:color w:val="auto"/>
                <w:sz w:val="20"/>
                <w:lang w:val="en"/>
              </w:rPr>
            </w:pPr>
            <w:r w:rsidRPr="003C0420">
              <w:rPr>
                <w:rFonts w:ascii="Cambria" w:hAnsi="Cambria" w:cs="Calibri"/>
                <w:sz w:val="20"/>
              </w:rPr>
              <w:t xml:space="preserve"> </w:t>
            </w:r>
            <w:r w:rsidRPr="003C0420">
              <w:rPr>
                <w:rStyle w:val="alt-edited1"/>
                <w:rFonts w:ascii="Cambria" w:hAnsi="Cambria" w:cs="Arial"/>
                <w:color w:val="auto"/>
                <w:sz w:val="20"/>
                <w:lang w:val="en"/>
              </w:rPr>
              <w:t>Preliminary exam I: 25 points</w:t>
            </w:r>
          </w:p>
          <w:p w14:paraId="3D3EFD12" w14:textId="77777777" w:rsidR="003C0420" w:rsidRPr="003C0420" w:rsidRDefault="003C0420" w:rsidP="003C0420">
            <w:pPr>
              <w:autoSpaceDE w:val="0"/>
              <w:autoSpaceDN w:val="0"/>
              <w:adjustRightInd w:val="0"/>
              <w:rPr>
                <w:rStyle w:val="alt-edited1"/>
                <w:rFonts w:ascii="Cambria" w:hAnsi="Cambria" w:cs="Arial"/>
                <w:color w:val="auto"/>
                <w:sz w:val="20"/>
                <w:lang w:val="en"/>
              </w:rPr>
            </w:pPr>
            <w:r w:rsidRPr="003C0420">
              <w:rPr>
                <w:rStyle w:val="alt-edited1"/>
                <w:rFonts w:ascii="Cambria" w:hAnsi="Cambria" w:cs="Arial"/>
                <w:color w:val="auto"/>
                <w:sz w:val="20"/>
                <w:lang w:val="en"/>
              </w:rPr>
              <w:t>Preliminary exam II: 25 points</w:t>
            </w:r>
          </w:p>
          <w:p w14:paraId="347F5DC7" w14:textId="77777777" w:rsidR="003C0420" w:rsidRPr="003C0420" w:rsidRDefault="003C0420" w:rsidP="003C0420">
            <w:pPr>
              <w:autoSpaceDE w:val="0"/>
              <w:autoSpaceDN w:val="0"/>
              <w:adjustRightInd w:val="0"/>
              <w:rPr>
                <w:rStyle w:val="alt-edited1"/>
                <w:rFonts w:ascii="Cambria" w:hAnsi="Cambria" w:cs="Arial"/>
                <w:color w:val="auto"/>
                <w:sz w:val="20"/>
                <w:lang w:val="en"/>
              </w:rPr>
            </w:pPr>
            <w:r w:rsidRPr="003C0420">
              <w:rPr>
                <w:rStyle w:val="alt-edited1"/>
                <w:rFonts w:ascii="Cambria" w:hAnsi="Cambria" w:cs="Arial"/>
                <w:color w:val="auto"/>
                <w:sz w:val="20"/>
                <w:lang w:val="en"/>
              </w:rPr>
              <w:t>Oral exam:30 points</w:t>
            </w:r>
          </w:p>
          <w:p w14:paraId="153D64A7" w14:textId="77777777" w:rsidR="003C0420" w:rsidRPr="003C0420" w:rsidRDefault="003C0420" w:rsidP="003C0420">
            <w:pPr>
              <w:autoSpaceDE w:val="0"/>
              <w:autoSpaceDN w:val="0"/>
              <w:adjustRightInd w:val="0"/>
              <w:rPr>
                <w:rFonts w:ascii="Times New Roman" w:hAnsi="Times New Roman"/>
                <w:sz w:val="20"/>
              </w:rPr>
            </w:pPr>
            <w:r w:rsidRPr="003C0420">
              <w:rPr>
                <w:rStyle w:val="alt-edited1"/>
                <w:rFonts w:ascii="Cambria" w:hAnsi="Cambria" w:cs="Arial"/>
                <w:color w:val="auto"/>
                <w:sz w:val="20"/>
                <w:lang w:val="en"/>
              </w:rPr>
              <w:t>Lab practice: 20 points</w:t>
            </w:r>
          </w:p>
          <w:p w14:paraId="4537327D" w14:textId="77777777" w:rsidR="003C0420" w:rsidRPr="003C0420" w:rsidRDefault="003C0420" w:rsidP="003C0420">
            <w:pPr>
              <w:autoSpaceDE w:val="0"/>
              <w:autoSpaceDN w:val="0"/>
              <w:adjustRightInd w:val="0"/>
              <w:rPr>
                <w:rFonts w:ascii="Cambria" w:hAnsi="Cambria" w:cs="Calibri"/>
                <w:sz w:val="20"/>
              </w:rPr>
            </w:pPr>
          </w:p>
        </w:tc>
      </w:tr>
      <w:tr w:rsidR="003C0420" w:rsidRPr="00CD4E6B" w14:paraId="3EE25B89" w14:textId="77777777" w:rsidTr="00C451A6">
        <w:trPr>
          <w:trHeight w:val="340"/>
          <w:jc w:val="center"/>
        </w:trPr>
        <w:tc>
          <w:tcPr>
            <w:tcW w:w="2568" w:type="dxa"/>
            <w:vMerge/>
            <w:shd w:val="clear" w:color="auto" w:fill="D9D9D9"/>
          </w:tcPr>
          <w:p w14:paraId="0EAE0C3E" w14:textId="77777777" w:rsidR="003C0420" w:rsidRPr="00CD4E6B" w:rsidRDefault="003C0420" w:rsidP="003C0420">
            <w:pPr>
              <w:autoSpaceDE w:val="0"/>
              <w:autoSpaceDN w:val="0"/>
              <w:adjustRightInd w:val="0"/>
              <w:rPr>
                <w:rFonts w:ascii="Cambria" w:hAnsi="Cambria" w:cs="Calibri"/>
                <w:sz w:val="20"/>
              </w:rPr>
            </w:pPr>
          </w:p>
        </w:tc>
        <w:tc>
          <w:tcPr>
            <w:tcW w:w="2688" w:type="dxa"/>
          </w:tcPr>
          <w:p w14:paraId="46184D69" w14:textId="52CDABE9" w:rsidR="003C0420" w:rsidRPr="003C0420" w:rsidRDefault="003C0420" w:rsidP="003C0420">
            <w:pPr>
              <w:jc w:val="both"/>
              <w:rPr>
                <w:rFonts w:ascii="Cambria" w:hAnsi="Cambria"/>
                <w:sz w:val="20"/>
              </w:rPr>
            </w:pPr>
            <w:r w:rsidRPr="003C0420">
              <w:rPr>
                <w:rFonts w:ascii="Cambria" w:hAnsi="Cambria"/>
                <w:b/>
                <w:sz w:val="20"/>
              </w:rPr>
              <w:t>I2:</w:t>
            </w:r>
            <w:r w:rsidRPr="003C0420">
              <w:rPr>
                <w:rFonts w:ascii="Cambria" w:hAnsi="Cambria" w:cs="Arial"/>
                <w:lang w:val="en"/>
              </w:rPr>
              <w:t xml:space="preserve"> </w:t>
            </w:r>
            <w:r w:rsidRPr="003C0420">
              <w:rPr>
                <w:rStyle w:val="alt-edited1"/>
                <w:rFonts w:ascii="Cambria" w:hAnsi="Cambria" w:cs="Arial"/>
                <w:color w:val="auto"/>
                <w:sz w:val="20"/>
                <w:lang w:val="en"/>
              </w:rPr>
              <w:t>Distinguish</w:t>
            </w:r>
            <w:r w:rsidRPr="003C0420">
              <w:rPr>
                <w:rFonts w:ascii="Cambria" w:hAnsi="Cambria" w:cs="Arial"/>
                <w:sz w:val="20"/>
                <w:lang w:val="en"/>
              </w:rPr>
              <w:t xml:space="preserve"> the concepts of internal energy, enthalpy and entropy, and connect them with the laws of chemical thermodynamics.</w:t>
            </w:r>
          </w:p>
        </w:tc>
        <w:tc>
          <w:tcPr>
            <w:tcW w:w="2841" w:type="dxa"/>
            <w:vAlign w:val="center"/>
          </w:tcPr>
          <w:p w14:paraId="2D5E9966" w14:textId="3748E55C" w:rsidR="003C0420" w:rsidRPr="003C0420" w:rsidRDefault="003C0420" w:rsidP="003C0420">
            <w:pPr>
              <w:autoSpaceDE w:val="0"/>
              <w:autoSpaceDN w:val="0"/>
              <w:adjustRightInd w:val="0"/>
              <w:rPr>
                <w:rFonts w:ascii="Cambria" w:hAnsi="Cambria" w:cs="Calibri"/>
                <w:sz w:val="20"/>
              </w:rPr>
            </w:pPr>
            <w:r w:rsidRPr="003C0420">
              <w:rPr>
                <w:rStyle w:val="alt-edited1"/>
                <w:rFonts w:ascii="Cambria" w:hAnsi="Cambria" w:cs="Arial"/>
                <w:color w:val="auto"/>
                <w:sz w:val="20"/>
                <w:lang w:val="en"/>
              </w:rPr>
              <w:t>Preliminary exam I</w:t>
            </w:r>
          </w:p>
        </w:tc>
        <w:tc>
          <w:tcPr>
            <w:tcW w:w="1684" w:type="dxa"/>
            <w:vMerge/>
            <w:shd w:val="clear" w:color="auto" w:fill="auto"/>
          </w:tcPr>
          <w:p w14:paraId="212FB93F"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5C549063" w14:textId="77777777" w:rsidTr="00C451A6">
        <w:trPr>
          <w:trHeight w:val="340"/>
          <w:jc w:val="center"/>
        </w:trPr>
        <w:tc>
          <w:tcPr>
            <w:tcW w:w="2568" w:type="dxa"/>
            <w:vMerge/>
            <w:shd w:val="clear" w:color="auto" w:fill="D9D9D9"/>
          </w:tcPr>
          <w:p w14:paraId="0CDE72B6" w14:textId="77777777" w:rsidR="003C0420" w:rsidRPr="00CD4E6B" w:rsidRDefault="003C0420" w:rsidP="003C0420">
            <w:pPr>
              <w:autoSpaceDE w:val="0"/>
              <w:autoSpaceDN w:val="0"/>
              <w:adjustRightInd w:val="0"/>
              <w:rPr>
                <w:rFonts w:ascii="Cambria" w:hAnsi="Cambria" w:cs="Calibri"/>
                <w:sz w:val="20"/>
              </w:rPr>
            </w:pPr>
          </w:p>
        </w:tc>
        <w:tc>
          <w:tcPr>
            <w:tcW w:w="2688" w:type="dxa"/>
          </w:tcPr>
          <w:p w14:paraId="4CE35EB9" w14:textId="0293BA7D" w:rsidR="003C0420" w:rsidRPr="003C0420" w:rsidRDefault="003C0420" w:rsidP="003C0420">
            <w:pPr>
              <w:jc w:val="both"/>
              <w:rPr>
                <w:rFonts w:ascii="Cambria" w:hAnsi="Cambria"/>
                <w:sz w:val="20"/>
              </w:rPr>
            </w:pPr>
            <w:r w:rsidRPr="003C0420">
              <w:rPr>
                <w:rFonts w:ascii="Cambria" w:hAnsi="Cambria"/>
                <w:b/>
                <w:sz w:val="20"/>
              </w:rPr>
              <w:t>I3:</w:t>
            </w:r>
            <w:r w:rsidRPr="003C0420">
              <w:rPr>
                <w:rFonts w:ascii="Cambria" w:hAnsi="Cambria"/>
                <w:sz w:val="20"/>
                <w:lang w:val="pl-PL"/>
              </w:rPr>
              <w:t xml:space="preserve"> </w:t>
            </w:r>
            <w:r w:rsidRPr="003C0420">
              <w:rPr>
                <w:rFonts w:ascii="Cambria" w:hAnsi="Cambria" w:cs="Arial"/>
                <w:sz w:val="20"/>
                <w:lang w:val="en"/>
              </w:rPr>
              <w:t xml:space="preserve">Explain the concept of </w:t>
            </w:r>
            <w:r w:rsidRPr="003C0420">
              <w:rPr>
                <w:rStyle w:val="alt-edited1"/>
                <w:rFonts w:ascii="Cambria" w:hAnsi="Cambria" w:cs="Arial"/>
                <w:color w:val="auto"/>
                <w:sz w:val="20"/>
                <w:lang w:val="en"/>
              </w:rPr>
              <w:t>the chemical potential</w:t>
            </w:r>
            <w:r w:rsidRPr="003C0420">
              <w:rPr>
                <w:rFonts w:ascii="Cambria" w:hAnsi="Cambria" w:cs="Arial"/>
                <w:sz w:val="20"/>
                <w:lang w:val="en"/>
              </w:rPr>
              <w:t xml:space="preserve"> and the basic laws of </w:t>
            </w:r>
            <w:r w:rsidRPr="003C0420">
              <w:rPr>
                <w:rStyle w:val="alt-edited1"/>
                <w:rFonts w:ascii="Cambria" w:hAnsi="Cambria" w:cs="Arial"/>
                <w:color w:val="auto"/>
                <w:sz w:val="20"/>
                <w:lang w:val="en"/>
              </w:rPr>
              <w:t>chemical equilibrium</w:t>
            </w:r>
            <w:r w:rsidRPr="003C0420">
              <w:rPr>
                <w:rFonts w:ascii="Cambria" w:hAnsi="Cambria" w:cs="Arial"/>
                <w:sz w:val="20"/>
                <w:lang w:val="en"/>
              </w:rPr>
              <w:t>.</w:t>
            </w:r>
          </w:p>
        </w:tc>
        <w:tc>
          <w:tcPr>
            <w:tcW w:w="2841" w:type="dxa"/>
            <w:vAlign w:val="center"/>
          </w:tcPr>
          <w:p w14:paraId="49B5B84C" w14:textId="78660C7F" w:rsidR="003C0420" w:rsidRPr="003C0420" w:rsidRDefault="003C0420" w:rsidP="003C0420">
            <w:pPr>
              <w:autoSpaceDE w:val="0"/>
              <w:autoSpaceDN w:val="0"/>
              <w:adjustRightInd w:val="0"/>
              <w:rPr>
                <w:rFonts w:ascii="Cambria" w:hAnsi="Cambria" w:cs="Calibri"/>
                <w:sz w:val="20"/>
              </w:rPr>
            </w:pPr>
            <w:r w:rsidRPr="003C0420">
              <w:rPr>
                <w:rStyle w:val="alt-edited1"/>
                <w:rFonts w:ascii="Cambria" w:hAnsi="Cambria" w:cs="Arial"/>
                <w:color w:val="auto"/>
                <w:sz w:val="20"/>
                <w:lang w:val="en"/>
              </w:rPr>
              <w:t>Preliminary exam I</w:t>
            </w:r>
          </w:p>
        </w:tc>
        <w:tc>
          <w:tcPr>
            <w:tcW w:w="1684" w:type="dxa"/>
            <w:vMerge/>
            <w:shd w:val="clear" w:color="auto" w:fill="auto"/>
          </w:tcPr>
          <w:p w14:paraId="5B6C1453"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7D564E28" w14:textId="77777777" w:rsidTr="00C451A6">
        <w:trPr>
          <w:trHeight w:val="340"/>
          <w:jc w:val="center"/>
        </w:trPr>
        <w:tc>
          <w:tcPr>
            <w:tcW w:w="2568" w:type="dxa"/>
            <w:vMerge/>
            <w:shd w:val="clear" w:color="auto" w:fill="D9D9D9"/>
          </w:tcPr>
          <w:p w14:paraId="333416CF" w14:textId="77777777" w:rsidR="003C0420" w:rsidRPr="00CD4E6B" w:rsidRDefault="003C0420" w:rsidP="003C0420">
            <w:pPr>
              <w:autoSpaceDE w:val="0"/>
              <w:autoSpaceDN w:val="0"/>
              <w:adjustRightInd w:val="0"/>
              <w:rPr>
                <w:rFonts w:ascii="Cambria" w:hAnsi="Cambria" w:cs="Calibri"/>
                <w:sz w:val="20"/>
              </w:rPr>
            </w:pPr>
          </w:p>
        </w:tc>
        <w:tc>
          <w:tcPr>
            <w:tcW w:w="2688" w:type="dxa"/>
          </w:tcPr>
          <w:p w14:paraId="705BCBCD" w14:textId="7DFA6217" w:rsidR="003C0420" w:rsidRPr="003C0420" w:rsidRDefault="003C0420" w:rsidP="003C0420">
            <w:pPr>
              <w:jc w:val="both"/>
              <w:rPr>
                <w:rFonts w:ascii="Cambria" w:hAnsi="Cambria"/>
                <w:sz w:val="20"/>
              </w:rPr>
            </w:pPr>
            <w:r w:rsidRPr="003C0420">
              <w:rPr>
                <w:rFonts w:ascii="Cambria" w:hAnsi="Cambria"/>
                <w:b/>
                <w:sz w:val="20"/>
              </w:rPr>
              <w:t>I4:</w:t>
            </w:r>
            <w:r w:rsidRPr="003C0420">
              <w:rPr>
                <w:rFonts w:ascii="Cambria" w:hAnsi="Cambria" w:cs="Arial"/>
                <w:lang w:val="en"/>
              </w:rPr>
              <w:t xml:space="preserve"> </w:t>
            </w:r>
            <w:r w:rsidRPr="003C0420">
              <w:rPr>
                <w:rFonts w:ascii="Cambria" w:hAnsi="Cambria" w:cs="Arial"/>
                <w:sz w:val="20"/>
                <w:lang w:val="en"/>
              </w:rPr>
              <w:t xml:space="preserve">Compare </w:t>
            </w:r>
            <w:r w:rsidRPr="003C0420">
              <w:rPr>
                <w:rStyle w:val="alt-edited1"/>
                <w:rFonts w:ascii="Cambria" w:hAnsi="Cambria" w:cs="Arial"/>
                <w:color w:val="auto"/>
                <w:sz w:val="20"/>
                <w:lang w:val="en"/>
              </w:rPr>
              <w:t>the phase equilibrium</w:t>
            </w:r>
            <w:r w:rsidRPr="003C0420">
              <w:rPr>
                <w:rFonts w:ascii="Cambria" w:hAnsi="Cambria" w:cs="Arial"/>
                <w:sz w:val="20"/>
                <w:lang w:val="en"/>
              </w:rPr>
              <w:t xml:space="preserve"> and colligative properties of solutions.</w:t>
            </w:r>
            <w:r w:rsidRPr="003C0420">
              <w:rPr>
                <w:rFonts w:ascii="Cambria" w:hAnsi="Cambria"/>
                <w:sz w:val="20"/>
                <w:lang w:val="pl-PL"/>
              </w:rPr>
              <w:t xml:space="preserve"> </w:t>
            </w:r>
          </w:p>
        </w:tc>
        <w:tc>
          <w:tcPr>
            <w:tcW w:w="2841" w:type="dxa"/>
            <w:vAlign w:val="center"/>
          </w:tcPr>
          <w:p w14:paraId="0CA6780E" w14:textId="09920A2A" w:rsidR="003C0420" w:rsidRPr="003C0420" w:rsidRDefault="003C0420" w:rsidP="003C0420">
            <w:pPr>
              <w:autoSpaceDE w:val="0"/>
              <w:autoSpaceDN w:val="0"/>
              <w:adjustRightInd w:val="0"/>
              <w:rPr>
                <w:rFonts w:ascii="Cambria" w:hAnsi="Cambria" w:cs="Calibri"/>
                <w:sz w:val="20"/>
              </w:rPr>
            </w:pPr>
            <w:r w:rsidRPr="003C0420">
              <w:rPr>
                <w:rStyle w:val="alt-edited1"/>
                <w:rFonts w:ascii="Cambria" w:hAnsi="Cambria" w:cs="Arial"/>
                <w:color w:val="auto"/>
                <w:sz w:val="20"/>
                <w:lang w:val="en"/>
              </w:rPr>
              <w:t>Preliminary exam II</w:t>
            </w:r>
          </w:p>
        </w:tc>
        <w:tc>
          <w:tcPr>
            <w:tcW w:w="1684" w:type="dxa"/>
            <w:vMerge/>
            <w:shd w:val="clear" w:color="auto" w:fill="auto"/>
          </w:tcPr>
          <w:p w14:paraId="695858DF"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36E77C4F" w14:textId="77777777" w:rsidTr="00C451A6">
        <w:trPr>
          <w:trHeight w:val="340"/>
          <w:jc w:val="center"/>
        </w:trPr>
        <w:tc>
          <w:tcPr>
            <w:tcW w:w="2568" w:type="dxa"/>
            <w:vMerge/>
            <w:shd w:val="clear" w:color="auto" w:fill="D9D9D9"/>
          </w:tcPr>
          <w:p w14:paraId="73014AFD" w14:textId="77777777" w:rsidR="003C0420" w:rsidRPr="00CD4E6B" w:rsidRDefault="003C0420" w:rsidP="003C0420">
            <w:pPr>
              <w:autoSpaceDE w:val="0"/>
              <w:autoSpaceDN w:val="0"/>
              <w:adjustRightInd w:val="0"/>
              <w:rPr>
                <w:rFonts w:ascii="Cambria" w:hAnsi="Cambria" w:cs="Calibri"/>
                <w:sz w:val="20"/>
              </w:rPr>
            </w:pPr>
          </w:p>
        </w:tc>
        <w:tc>
          <w:tcPr>
            <w:tcW w:w="2688" w:type="dxa"/>
          </w:tcPr>
          <w:p w14:paraId="13A6D2DC" w14:textId="429C9FD6" w:rsidR="003C0420" w:rsidRPr="003C0420" w:rsidRDefault="003C0420" w:rsidP="003C0420">
            <w:pPr>
              <w:autoSpaceDE w:val="0"/>
              <w:autoSpaceDN w:val="0"/>
              <w:adjustRightInd w:val="0"/>
              <w:jc w:val="both"/>
              <w:rPr>
                <w:rFonts w:ascii="Cambria" w:hAnsi="Cambria"/>
                <w:sz w:val="20"/>
              </w:rPr>
            </w:pPr>
            <w:r w:rsidRPr="003C0420">
              <w:rPr>
                <w:rFonts w:ascii="Cambria" w:hAnsi="Cambria"/>
                <w:b/>
                <w:sz w:val="20"/>
              </w:rPr>
              <w:t>I5:</w:t>
            </w:r>
            <w:r w:rsidRPr="003C0420">
              <w:rPr>
                <w:rFonts w:ascii="Cambria" w:hAnsi="Cambria" w:cs="Arial"/>
                <w:lang w:val="en"/>
              </w:rPr>
              <w:t xml:space="preserve"> </w:t>
            </w:r>
            <w:r w:rsidRPr="003C0420">
              <w:rPr>
                <w:rFonts w:ascii="Cambria" w:hAnsi="Cambria" w:cs="Arial"/>
                <w:sz w:val="20"/>
                <w:lang w:val="en"/>
              </w:rPr>
              <w:t>Apply the acquired knowledge to solve problems related to the viscosity, surface tension, adsorption and diffusion</w:t>
            </w:r>
            <w:r w:rsidRPr="003C0420">
              <w:rPr>
                <w:rFonts w:ascii="Cambria" w:hAnsi="Cambria" w:cs="Arial"/>
                <w:lang w:val="en"/>
              </w:rPr>
              <w:t>.</w:t>
            </w:r>
            <w:r w:rsidRPr="003C0420">
              <w:rPr>
                <w:rFonts w:ascii="Cambria" w:hAnsi="Cambria"/>
                <w:sz w:val="20"/>
                <w:lang w:val="pl-PL"/>
              </w:rPr>
              <w:t xml:space="preserve"> </w:t>
            </w:r>
          </w:p>
        </w:tc>
        <w:tc>
          <w:tcPr>
            <w:tcW w:w="2841" w:type="dxa"/>
            <w:vAlign w:val="center"/>
          </w:tcPr>
          <w:p w14:paraId="01F3FAA6" w14:textId="0DAC9F86" w:rsidR="003C0420" w:rsidRPr="003C0420" w:rsidRDefault="003C0420" w:rsidP="003C0420">
            <w:pPr>
              <w:autoSpaceDE w:val="0"/>
              <w:autoSpaceDN w:val="0"/>
              <w:adjustRightInd w:val="0"/>
              <w:rPr>
                <w:rFonts w:ascii="Cambria" w:hAnsi="Cambria" w:cs="Calibri"/>
                <w:sz w:val="20"/>
              </w:rPr>
            </w:pPr>
            <w:r w:rsidRPr="003C0420">
              <w:rPr>
                <w:rStyle w:val="alt-edited1"/>
                <w:rFonts w:ascii="Cambria" w:hAnsi="Cambria" w:cs="Arial"/>
                <w:color w:val="auto"/>
                <w:sz w:val="20"/>
                <w:lang w:val="en"/>
              </w:rPr>
              <w:t>Preliminary exam II</w:t>
            </w:r>
          </w:p>
        </w:tc>
        <w:tc>
          <w:tcPr>
            <w:tcW w:w="1684" w:type="dxa"/>
            <w:vMerge/>
            <w:shd w:val="clear" w:color="auto" w:fill="auto"/>
          </w:tcPr>
          <w:p w14:paraId="07E352AD"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7BC89EAC" w14:textId="77777777" w:rsidTr="00C451A6">
        <w:trPr>
          <w:trHeight w:val="340"/>
          <w:jc w:val="center"/>
        </w:trPr>
        <w:tc>
          <w:tcPr>
            <w:tcW w:w="2568" w:type="dxa"/>
            <w:vMerge/>
            <w:shd w:val="clear" w:color="auto" w:fill="D9D9D9"/>
          </w:tcPr>
          <w:p w14:paraId="6998BBC7" w14:textId="77777777" w:rsidR="003C0420" w:rsidRPr="00CD4E6B" w:rsidRDefault="003C0420" w:rsidP="003C0420">
            <w:pPr>
              <w:autoSpaceDE w:val="0"/>
              <w:autoSpaceDN w:val="0"/>
              <w:adjustRightInd w:val="0"/>
              <w:rPr>
                <w:rFonts w:ascii="Cambria" w:hAnsi="Cambria" w:cs="Calibri"/>
                <w:sz w:val="20"/>
              </w:rPr>
            </w:pPr>
          </w:p>
        </w:tc>
        <w:tc>
          <w:tcPr>
            <w:tcW w:w="2688" w:type="dxa"/>
          </w:tcPr>
          <w:p w14:paraId="2368B117" w14:textId="327095CC" w:rsidR="003C0420" w:rsidRPr="003C0420" w:rsidRDefault="003C0420" w:rsidP="003C0420">
            <w:pPr>
              <w:autoSpaceDE w:val="0"/>
              <w:autoSpaceDN w:val="0"/>
              <w:adjustRightInd w:val="0"/>
              <w:jc w:val="both"/>
              <w:rPr>
                <w:rFonts w:ascii="Cambria" w:hAnsi="Cambria" w:cs="Calibri"/>
                <w:sz w:val="20"/>
              </w:rPr>
            </w:pPr>
            <w:r w:rsidRPr="003C0420">
              <w:rPr>
                <w:rFonts w:ascii="Cambria" w:hAnsi="Cambria" w:cs="Calibri"/>
                <w:b/>
                <w:sz w:val="20"/>
              </w:rPr>
              <w:t xml:space="preserve">I6: </w:t>
            </w:r>
            <w:r w:rsidRPr="003C0420">
              <w:rPr>
                <w:rStyle w:val="alt-edited1"/>
                <w:rFonts w:ascii="Cambria" w:hAnsi="Cambria" w:cs="Arial"/>
                <w:color w:val="auto"/>
                <w:sz w:val="20"/>
                <w:lang w:val="en"/>
              </w:rPr>
              <w:t>Recognize</w:t>
            </w:r>
            <w:r w:rsidRPr="003C0420">
              <w:rPr>
                <w:rFonts w:ascii="Cambria" w:hAnsi="Cambria" w:cs="Arial"/>
                <w:sz w:val="20"/>
                <w:lang w:val="en"/>
              </w:rPr>
              <w:t xml:space="preserve"> problems related to electrochemistry, chemical kinetics, and describe dispersed systems.</w:t>
            </w:r>
          </w:p>
        </w:tc>
        <w:tc>
          <w:tcPr>
            <w:tcW w:w="2841" w:type="dxa"/>
            <w:vAlign w:val="center"/>
          </w:tcPr>
          <w:p w14:paraId="025E7323" w14:textId="242F7CD7" w:rsidR="003C0420" w:rsidRPr="003C0420" w:rsidRDefault="003C0420" w:rsidP="003C0420">
            <w:pPr>
              <w:autoSpaceDE w:val="0"/>
              <w:autoSpaceDN w:val="0"/>
              <w:adjustRightInd w:val="0"/>
              <w:rPr>
                <w:rFonts w:ascii="Cambria" w:hAnsi="Cambria" w:cs="Calibri"/>
                <w:sz w:val="20"/>
              </w:rPr>
            </w:pPr>
            <w:r w:rsidRPr="003C0420">
              <w:rPr>
                <w:rStyle w:val="alt-edited1"/>
                <w:rFonts w:ascii="Cambria" w:hAnsi="Cambria" w:cs="Arial"/>
                <w:color w:val="auto"/>
                <w:sz w:val="20"/>
                <w:lang w:val="en"/>
              </w:rPr>
              <w:t>Preliminary exam II</w:t>
            </w:r>
          </w:p>
        </w:tc>
        <w:tc>
          <w:tcPr>
            <w:tcW w:w="1684" w:type="dxa"/>
            <w:vMerge/>
            <w:shd w:val="clear" w:color="auto" w:fill="auto"/>
          </w:tcPr>
          <w:p w14:paraId="7C73A688" w14:textId="77777777" w:rsidR="003C0420" w:rsidRPr="00CD4E6B" w:rsidRDefault="003C0420" w:rsidP="003C0420">
            <w:pPr>
              <w:autoSpaceDE w:val="0"/>
              <w:autoSpaceDN w:val="0"/>
              <w:adjustRightInd w:val="0"/>
              <w:rPr>
                <w:rFonts w:ascii="Cambria" w:hAnsi="Cambria" w:cs="Calibri"/>
                <w:sz w:val="20"/>
              </w:rPr>
            </w:pPr>
          </w:p>
        </w:tc>
      </w:tr>
      <w:tr w:rsidR="003C0420" w:rsidRPr="00CD4E6B" w14:paraId="109C59FA" w14:textId="77777777" w:rsidTr="008574FD">
        <w:trPr>
          <w:trHeight w:val="851"/>
          <w:jc w:val="center"/>
        </w:trPr>
        <w:tc>
          <w:tcPr>
            <w:tcW w:w="2568" w:type="dxa"/>
            <w:shd w:val="clear" w:color="auto" w:fill="D9D9D9"/>
          </w:tcPr>
          <w:p w14:paraId="7D5C98FD" w14:textId="77777777" w:rsidR="003C0420" w:rsidRPr="00CD4E6B" w:rsidRDefault="003C0420" w:rsidP="003C0420">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3C0420" w:rsidRPr="00CD4E6B" w:rsidRDefault="003C0420" w:rsidP="003C0420">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64AB6825" w:rsidR="003C0420" w:rsidRPr="00CD4E6B" w:rsidRDefault="003C0420" w:rsidP="003C0420">
            <w:r w:rsidRPr="00CD4E6B">
              <w:rPr>
                <w:rFonts w:ascii="Cambria" w:hAnsi="Cambria" w:cs="Calibri"/>
                <w:b/>
                <w:sz w:val="20"/>
              </w:rPr>
              <w:t xml:space="preserve">or  alternative formation of the grade: I </w:t>
            </w:r>
            <w:r>
              <w:rPr>
                <w:rFonts w:ascii="Cambria" w:hAnsi="Cambria" w:cs="Calibri"/>
                <w:b/>
                <w:sz w:val="20"/>
              </w:rPr>
              <w:t>1 – I 6</w:t>
            </w:r>
          </w:p>
          <w:p w14:paraId="5BBE0FA9" w14:textId="77777777" w:rsidR="003C0420" w:rsidRPr="003C0420" w:rsidRDefault="003C0420" w:rsidP="003C0420">
            <w:pPr>
              <w:rPr>
                <w:rFonts w:ascii="Times New Roman" w:hAnsi="Times New Roman"/>
                <w:sz w:val="20"/>
              </w:rPr>
            </w:pPr>
            <w:r w:rsidRPr="003C0420">
              <w:rPr>
                <w:rFonts w:ascii="Times New Roman" w:hAnsi="Times New Roman"/>
                <w:sz w:val="20"/>
              </w:rPr>
              <w:t>Final written and oral exam - 80% of the final grade– I1, I2, I3, I4, I5, I6</w:t>
            </w:r>
          </w:p>
          <w:p w14:paraId="27531A8A" w14:textId="256BAFC8" w:rsidR="003C0420" w:rsidRPr="00CD4E6B" w:rsidRDefault="003C0420" w:rsidP="003C0420">
            <w:pPr>
              <w:rPr>
                <w:rFonts w:ascii="Times New Roman" w:hAnsi="Times New Roman"/>
                <w:sz w:val="20"/>
              </w:rPr>
            </w:pPr>
            <w:r w:rsidRPr="003C0420">
              <w:rPr>
                <w:rFonts w:ascii="Times New Roman" w:hAnsi="Times New Roman"/>
                <w:sz w:val="20"/>
              </w:rPr>
              <w:t>Lab practice – 20% of the final grade.</w:t>
            </w:r>
          </w:p>
        </w:tc>
        <w:tc>
          <w:tcPr>
            <w:tcW w:w="1684" w:type="dxa"/>
          </w:tcPr>
          <w:p w14:paraId="3A2DF853" w14:textId="77777777" w:rsidR="003C0420" w:rsidRPr="00CD4E6B" w:rsidRDefault="003C0420" w:rsidP="003C0420">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3C0420" w:rsidRPr="00CD4E6B" w14:paraId="213E0FDE" w14:textId="77777777" w:rsidTr="00F5639C">
        <w:trPr>
          <w:trHeight w:val="320"/>
          <w:jc w:val="center"/>
        </w:trPr>
        <w:tc>
          <w:tcPr>
            <w:tcW w:w="2568" w:type="dxa"/>
            <w:shd w:val="clear" w:color="auto" w:fill="D9D9D9"/>
          </w:tcPr>
          <w:p w14:paraId="59348CC8" w14:textId="77777777" w:rsidR="003C0420" w:rsidRPr="00CD4E6B" w:rsidRDefault="003C0420" w:rsidP="003C0420">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tcPr>
          <w:p w14:paraId="5009C100" w14:textId="2339E185" w:rsidR="003C0420" w:rsidRPr="00CD4E6B" w:rsidRDefault="003C0420" w:rsidP="003C0420">
            <w:pPr>
              <w:autoSpaceDE w:val="0"/>
              <w:autoSpaceDN w:val="0"/>
              <w:adjustRightInd w:val="0"/>
              <w:rPr>
                <w:rFonts w:ascii="Cambria" w:hAnsi="Cambria" w:cs="Calibri"/>
                <w:sz w:val="20"/>
              </w:rPr>
            </w:pPr>
            <w:r w:rsidRPr="00DA399E">
              <w:rPr>
                <w:rFonts w:ascii="Cambria" w:hAnsi="Cambria" w:cs="Arial"/>
                <w:color w:val="222222"/>
                <w:sz w:val="20"/>
                <w:lang w:val="en"/>
              </w:rPr>
              <w:t>Ability to apply the basic principles of physical chemistry in solving variou</w:t>
            </w:r>
            <w:r>
              <w:rPr>
                <w:rFonts w:ascii="Cambria" w:hAnsi="Cambria" w:cs="Arial"/>
                <w:color w:val="222222"/>
                <w:sz w:val="20"/>
                <w:lang w:val="en"/>
              </w:rPr>
              <w:t xml:space="preserve">s </w:t>
            </w:r>
            <w:proofErr w:type="spellStart"/>
            <w:r>
              <w:rPr>
                <w:rFonts w:ascii="Cambria" w:hAnsi="Cambria" w:cs="Arial"/>
                <w:color w:val="222222"/>
                <w:sz w:val="20"/>
                <w:lang w:val="en"/>
              </w:rPr>
              <w:t>physico</w:t>
            </w:r>
            <w:proofErr w:type="spellEnd"/>
            <w:r>
              <w:rPr>
                <w:rFonts w:ascii="Cambria" w:hAnsi="Cambria" w:cs="Arial"/>
                <w:color w:val="222222"/>
                <w:sz w:val="20"/>
                <w:lang w:val="en"/>
              </w:rPr>
              <w:t>-chemical problems, as well as,</w:t>
            </w:r>
            <w:r w:rsidRPr="00DA399E">
              <w:rPr>
                <w:rFonts w:ascii="Cambria" w:hAnsi="Cambria" w:cs="Arial"/>
                <w:color w:val="222222"/>
                <w:sz w:val="20"/>
                <w:lang w:val="en"/>
              </w:rPr>
              <w:t xml:space="preserve"> analysis and interpretation of measurement results</w:t>
            </w:r>
            <w:r>
              <w:rPr>
                <w:rFonts w:ascii="Cambria" w:hAnsi="Cambria" w:cs="Arial"/>
                <w:color w:val="222222"/>
                <w:sz w:val="20"/>
                <w:lang w:val="en"/>
              </w:rPr>
              <w:t xml:space="preserve">. </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3C0420" w:rsidRPr="00CD4E6B" w14:paraId="4674529F" w14:textId="77777777" w:rsidTr="0069787C">
        <w:trPr>
          <w:trHeight w:val="240"/>
        </w:trPr>
        <w:tc>
          <w:tcPr>
            <w:tcW w:w="2404" w:type="dxa"/>
            <w:shd w:val="clear" w:color="auto" w:fill="D9D9D9"/>
          </w:tcPr>
          <w:p w14:paraId="6BFF3E29" w14:textId="77777777" w:rsidR="003C0420" w:rsidRPr="00CD4E6B" w:rsidRDefault="003C0420" w:rsidP="003C0420">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tcPr>
          <w:p w14:paraId="3A00A986" w14:textId="72A177D1" w:rsidR="003C0420" w:rsidRPr="003C0420" w:rsidRDefault="003C0420" w:rsidP="003C0420">
            <w:pPr>
              <w:autoSpaceDE w:val="0"/>
              <w:autoSpaceDN w:val="0"/>
              <w:adjustRightInd w:val="0"/>
              <w:jc w:val="both"/>
              <w:rPr>
                <w:rFonts w:ascii="Cambria" w:hAnsi="Cambria" w:cs="Calibri"/>
                <w:sz w:val="20"/>
              </w:rPr>
            </w:pPr>
            <w:r w:rsidRPr="003C0420">
              <w:rPr>
                <w:rStyle w:val="alt-edited1"/>
                <w:rFonts w:ascii="Cambria" w:hAnsi="Cambria" w:cs="Arial"/>
                <w:color w:val="auto"/>
                <w:sz w:val="20"/>
                <w:lang w:val="en"/>
              </w:rPr>
              <w:t>Class attendance 80%</w:t>
            </w:r>
            <w:r w:rsidRPr="003C0420">
              <w:rPr>
                <w:rStyle w:val="shorttext"/>
                <w:rFonts w:ascii="Cambria" w:hAnsi="Cambria" w:cs="Arial"/>
                <w:sz w:val="20"/>
                <w:lang w:val="en"/>
              </w:rPr>
              <w:t xml:space="preserve"> and completed </w:t>
            </w:r>
            <w:r w:rsidRPr="003C0420">
              <w:rPr>
                <w:rStyle w:val="alt-edited1"/>
                <w:rFonts w:ascii="Cambria" w:hAnsi="Cambria" w:cs="Arial"/>
                <w:color w:val="auto"/>
                <w:sz w:val="20"/>
                <w:lang w:val="en"/>
              </w:rPr>
              <w:t>laboratory practice</w:t>
            </w:r>
            <w:r w:rsidRPr="003C0420">
              <w:rPr>
                <w:rStyle w:val="shorttext"/>
                <w:rFonts w:ascii="Cambria" w:hAnsi="Cambria" w:cs="Arial"/>
                <w:sz w:val="20"/>
                <w:lang w:val="en"/>
              </w:rPr>
              <w:t xml:space="preserve"> 100%</w:t>
            </w:r>
          </w:p>
        </w:tc>
      </w:tr>
      <w:tr w:rsidR="003C0420" w:rsidRPr="00CD4E6B" w14:paraId="02BE02D8" w14:textId="77777777" w:rsidTr="0069787C">
        <w:tc>
          <w:tcPr>
            <w:tcW w:w="2404" w:type="dxa"/>
            <w:shd w:val="clear" w:color="auto" w:fill="D9D9D9"/>
          </w:tcPr>
          <w:p w14:paraId="77926889"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tcPr>
          <w:p w14:paraId="46C15A9D" w14:textId="377E8B08" w:rsidR="003C0420" w:rsidRPr="003C0420" w:rsidRDefault="003C0420" w:rsidP="003C0420">
            <w:pPr>
              <w:autoSpaceDE w:val="0"/>
              <w:autoSpaceDN w:val="0"/>
              <w:adjustRightInd w:val="0"/>
              <w:jc w:val="both"/>
              <w:rPr>
                <w:rFonts w:ascii="Cambria" w:hAnsi="Cambria" w:cs="Calibri"/>
                <w:sz w:val="20"/>
              </w:rPr>
            </w:pPr>
            <w:r w:rsidRPr="003C0420">
              <w:rPr>
                <w:rFonts w:ascii="Cambria" w:hAnsi="Cambria"/>
                <w:sz w:val="20"/>
              </w:rPr>
              <w:t>Lecturer’s signature.</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3A086975" w:rsidR="00895FEB" w:rsidRPr="00CD4E6B" w:rsidRDefault="003C0420" w:rsidP="006D5959">
            <w:pPr>
              <w:rPr>
                <w:rFonts w:ascii="Cambria" w:hAnsi="Cambria"/>
                <w:b/>
                <w:sz w:val="20"/>
                <w:lang w:eastAsia="hr-HR"/>
              </w:rPr>
            </w:pPr>
            <w:r>
              <w:rPr>
                <w:rFonts w:ascii="Cambria" w:hAnsi="Cambria"/>
                <w:b/>
                <w:sz w:val="20"/>
                <w:lang w:eastAsia="hr-HR"/>
              </w:rPr>
              <w:t>0,2</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6FC28F82" w:rsidR="00895FEB" w:rsidRPr="00CD4E6B" w:rsidRDefault="003C0420" w:rsidP="006D5959">
            <w:pPr>
              <w:spacing w:before="40"/>
              <w:rPr>
                <w:rFonts w:ascii="Cambria" w:hAnsi="Cambria"/>
                <w:b/>
                <w:sz w:val="20"/>
                <w:lang w:eastAsia="hr-HR"/>
              </w:rPr>
            </w:pPr>
            <w:r>
              <w:rPr>
                <w:rFonts w:ascii="Cambria" w:hAnsi="Cambria"/>
                <w:b/>
                <w:sz w:val="20"/>
                <w:lang w:eastAsia="hr-HR"/>
              </w:rPr>
              <w:t>1</w:t>
            </w: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16085E8C" w:rsidR="00895FEB" w:rsidRPr="00CD4E6B" w:rsidRDefault="003C0420" w:rsidP="006D5959">
            <w:pPr>
              <w:spacing w:before="40"/>
              <w:rPr>
                <w:rFonts w:ascii="Cambria" w:hAnsi="Cambria"/>
                <w:b/>
                <w:sz w:val="20"/>
                <w:lang w:eastAsia="hr-HR"/>
              </w:rPr>
            </w:pPr>
            <w:r>
              <w:rPr>
                <w:rFonts w:ascii="Cambria" w:hAnsi="Cambria"/>
                <w:b/>
                <w:sz w:val="20"/>
                <w:lang w:eastAsia="hr-HR"/>
              </w:rPr>
              <w:t>2</w:t>
            </w:r>
          </w:p>
        </w:tc>
        <w:tc>
          <w:tcPr>
            <w:tcW w:w="1418" w:type="dxa"/>
            <w:shd w:val="clear" w:color="auto" w:fill="auto"/>
          </w:tcPr>
          <w:p w14:paraId="40B6560C" w14:textId="3A5B52A7" w:rsidR="00895FEB" w:rsidRPr="00CD4E6B" w:rsidRDefault="003C0420" w:rsidP="006D5959">
            <w:pPr>
              <w:spacing w:before="40"/>
              <w:rPr>
                <w:rFonts w:ascii="Cambria" w:hAnsi="Cambria"/>
                <w:b/>
                <w:sz w:val="20"/>
                <w:lang w:eastAsia="hr-HR"/>
              </w:rPr>
            </w:pPr>
            <w:r>
              <w:rPr>
                <w:rFonts w:ascii="Cambria" w:hAnsi="Cambria"/>
                <w:b/>
                <w:sz w:val="20"/>
                <w:lang w:eastAsia="hr-HR"/>
              </w:rPr>
              <w:t>1,8</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3C0420" w:rsidRPr="001E488F" w14:paraId="22FAF654" w14:textId="77777777" w:rsidTr="006359DA">
        <w:tc>
          <w:tcPr>
            <w:tcW w:w="964" w:type="dxa"/>
          </w:tcPr>
          <w:p w14:paraId="08409642"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5C53B890"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Introduction and basic concepts in physical chemistry. The characteristics of the states of </w:t>
            </w:r>
            <w:r w:rsidRPr="003C0420">
              <w:rPr>
                <w:rStyle w:val="alt-edited1"/>
                <w:rFonts w:ascii="Cambria" w:hAnsi="Cambria" w:cs="Arial"/>
                <w:color w:val="auto"/>
                <w:sz w:val="20"/>
                <w:lang w:val="en"/>
              </w:rPr>
              <w:t xml:space="preserve">matter. </w:t>
            </w:r>
            <w:r w:rsidRPr="003C0420">
              <w:rPr>
                <w:rStyle w:val="alt-edited1"/>
                <w:rFonts w:ascii="Cambria" w:hAnsi="Cambria" w:cs="Arial"/>
                <w:b/>
                <w:color w:val="auto"/>
                <w:sz w:val="20"/>
                <w:lang w:val="en"/>
              </w:rPr>
              <w:t>I1</w:t>
            </w:r>
          </w:p>
        </w:tc>
        <w:tc>
          <w:tcPr>
            <w:tcW w:w="4536" w:type="dxa"/>
          </w:tcPr>
          <w:p w14:paraId="6075D1B5" w14:textId="12DC6147" w:rsidR="003C0420" w:rsidRPr="003C0420" w:rsidRDefault="003C0420" w:rsidP="003C0420">
            <w:pPr>
              <w:autoSpaceDE w:val="0"/>
              <w:autoSpaceDN w:val="0"/>
              <w:adjustRightInd w:val="0"/>
              <w:rPr>
                <w:rFonts w:ascii="Cambria" w:hAnsi="Cambria" w:cs="Calibri"/>
                <w:sz w:val="20"/>
                <w:lang w:val="hr-HR"/>
              </w:rPr>
            </w:pPr>
            <w:r w:rsidRPr="003C0420">
              <w:rPr>
                <w:rStyle w:val="alt-edited1"/>
                <w:rFonts w:ascii="Cambria" w:hAnsi="Cambria" w:cs="Calibri"/>
                <w:color w:val="auto"/>
                <w:sz w:val="20"/>
                <w:lang w:val="en"/>
              </w:rPr>
              <w:t xml:space="preserve">Introduction to the physical chemistry laboratory- </w:t>
            </w:r>
            <w:r w:rsidRPr="003C0420">
              <w:rPr>
                <w:rFonts w:ascii="Cambria" w:hAnsi="Cambria" w:cs="Calibri"/>
                <w:sz w:val="20"/>
                <w:lang w:val="en"/>
              </w:rPr>
              <w:t xml:space="preserve">measuring devices and treatment of experimental data  </w:t>
            </w:r>
            <w:r w:rsidRPr="003C0420">
              <w:rPr>
                <w:rFonts w:ascii="Cambria" w:hAnsi="Cambria" w:cs="Calibri"/>
                <w:b/>
                <w:sz w:val="20"/>
                <w:lang w:val="en"/>
              </w:rPr>
              <w:t>I1</w:t>
            </w:r>
          </w:p>
        </w:tc>
      </w:tr>
      <w:tr w:rsidR="003C0420" w:rsidRPr="001E488F" w14:paraId="70E26448" w14:textId="77777777" w:rsidTr="006359DA">
        <w:tc>
          <w:tcPr>
            <w:tcW w:w="964" w:type="dxa"/>
          </w:tcPr>
          <w:p w14:paraId="10C8CBBC"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2B8CA907"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The ideal gases and ideal gas mixtures. The kinetic theory of gases. </w:t>
            </w:r>
            <w:r w:rsidRPr="003C0420">
              <w:rPr>
                <w:rFonts w:ascii="Cambria" w:hAnsi="Cambria" w:cs="Arial"/>
                <w:b/>
                <w:sz w:val="20"/>
                <w:lang w:val="en"/>
              </w:rPr>
              <w:t>I1</w:t>
            </w:r>
          </w:p>
        </w:tc>
        <w:tc>
          <w:tcPr>
            <w:tcW w:w="4536" w:type="dxa"/>
          </w:tcPr>
          <w:p w14:paraId="6D1C4726" w14:textId="4E3D28EA" w:rsidR="003C0420" w:rsidRPr="003C0420" w:rsidRDefault="003C0420" w:rsidP="003C0420">
            <w:pPr>
              <w:autoSpaceDE w:val="0"/>
              <w:autoSpaceDN w:val="0"/>
              <w:adjustRightInd w:val="0"/>
              <w:rPr>
                <w:rFonts w:ascii="Cambria" w:hAnsi="Cambria" w:cs="Calibri"/>
                <w:sz w:val="20"/>
                <w:lang w:val="hr-HR"/>
              </w:rPr>
            </w:pPr>
            <w:r w:rsidRPr="003C0420">
              <w:rPr>
                <w:rStyle w:val="alt-edited1"/>
                <w:rFonts w:ascii="Cambria" w:hAnsi="Cambria" w:cs="Arial"/>
                <w:color w:val="auto"/>
                <w:sz w:val="20"/>
                <w:lang w:val="en"/>
              </w:rPr>
              <w:t>Verification</w:t>
            </w:r>
            <w:r w:rsidRPr="003C0420">
              <w:rPr>
                <w:rStyle w:val="shorttext"/>
                <w:rFonts w:ascii="Cambria" w:hAnsi="Cambria" w:cs="Arial"/>
                <w:sz w:val="20"/>
                <w:lang w:val="en"/>
              </w:rPr>
              <w:t xml:space="preserve"> </w:t>
            </w:r>
            <w:r w:rsidRPr="003C0420">
              <w:rPr>
                <w:rStyle w:val="alt-edited1"/>
                <w:rFonts w:ascii="Cambria" w:hAnsi="Cambria" w:cs="Arial"/>
                <w:color w:val="auto"/>
                <w:sz w:val="20"/>
                <w:lang w:val="en"/>
              </w:rPr>
              <w:t>of Boyle</w:t>
            </w:r>
            <w:r w:rsidRPr="003C0420">
              <w:rPr>
                <w:rStyle w:val="shorttext"/>
                <w:rFonts w:ascii="Cambria" w:hAnsi="Cambria" w:cs="Arial"/>
                <w:sz w:val="20"/>
                <w:lang w:val="en"/>
              </w:rPr>
              <w:t xml:space="preserve"> -</w:t>
            </w:r>
            <w:proofErr w:type="spellStart"/>
            <w:r w:rsidRPr="003C0420">
              <w:rPr>
                <w:rStyle w:val="shorttext"/>
                <w:rFonts w:ascii="Cambria" w:hAnsi="Cambria" w:cs="Arial"/>
                <w:sz w:val="20"/>
                <w:lang w:val="en"/>
              </w:rPr>
              <w:t>Mariotte</w:t>
            </w:r>
            <w:proofErr w:type="spellEnd"/>
            <w:r w:rsidRPr="003C0420">
              <w:rPr>
                <w:rStyle w:val="shorttext"/>
                <w:rFonts w:ascii="Cambria" w:hAnsi="Cambria" w:cs="Arial"/>
                <w:sz w:val="20"/>
                <w:lang w:val="en"/>
              </w:rPr>
              <w:t xml:space="preserve"> law. </w:t>
            </w:r>
            <w:r w:rsidRPr="003C0420">
              <w:rPr>
                <w:rStyle w:val="shorttext"/>
                <w:rFonts w:ascii="Cambria" w:hAnsi="Cambria" w:cs="Arial"/>
                <w:b/>
                <w:sz w:val="20"/>
                <w:lang w:val="en"/>
              </w:rPr>
              <w:t>I1</w:t>
            </w:r>
          </w:p>
        </w:tc>
      </w:tr>
      <w:tr w:rsidR="003C0420" w:rsidRPr="001E488F" w14:paraId="123D23B5" w14:textId="77777777" w:rsidTr="006359DA">
        <w:tc>
          <w:tcPr>
            <w:tcW w:w="964" w:type="dxa"/>
          </w:tcPr>
          <w:p w14:paraId="382E0914"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1B577BC4"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Real gases. Van der Waals equation for real gases. The critical variable. </w:t>
            </w:r>
            <w:r w:rsidRPr="003C0420">
              <w:rPr>
                <w:rFonts w:ascii="Cambria" w:hAnsi="Cambria" w:cs="Arial"/>
                <w:b/>
                <w:sz w:val="20"/>
                <w:lang w:val="en"/>
              </w:rPr>
              <w:t>I1</w:t>
            </w:r>
          </w:p>
        </w:tc>
        <w:tc>
          <w:tcPr>
            <w:tcW w:w="4536" w:type="dxa"/>
          </w:tcPr>
          <w:p w14:paraId="1AFDB608" w14:textId="0633D11E" w:rsidR="003C0420" w:rsidRPr="003C0420" w:rsidRDefault="003C0420" w:rsidP="003C0420">
            <w:pPr>
              <w:autoSpaceDE w:val="0"/>
              <w:autoSpaceDN w:val="0"/>
              <w:adjustRightInd w:val="0"/>
              <w:rPr>
                <w:rFonts w:ascii="Cambria" w:hAnsi="Cambria" w:cs="Calibri"/>
                <w:sz w:val="20"/>
                <w:lang w:val="hr-HR"/>
              </w:rPr>
            </w:pPr>
            <w:r w:rsidRPr="003C0420">
              <w:rPr>
                <w:rStyle w:val="hlfld-title2"/>
                <w:rFonts w:ascii="Cambria" w:hAnsi="Cambria" w:cs="Helvetica"/>
                <w:sz w:val="20"/>
                <w:lang w:val="en"/>
              </w:rPr>
              <w:t xml:space="preserve">Determination of the molar volume of a gas at standard temperature.  </w:t>
            </w:r>
            <w:r w:rsidRPr="003C0420">
              <w:rPr>
                <w:rFonts w:ascii="Cambria" w:hAnsi="Cambria" w:cs="Arial"/>
                <w:b/>
                <w:sz w:val="20"/>
                <w:lang w:val="en"/>
              </w:rPr>
              <w:t>I1</w:t>
            </w:r>
          </w:p>
        </w:tc>
      </w:tr>
      <w:tr w:rsidR="003C0420" w:rsidRPr="001E488F" w14:paraId="50C7F918" w14:textId="77777777" w:rsidTr="006359DA">
        <w:tc>
          <w:tcPr>
            <w:tcW w:w="964" w:type="dxa"/>
          </w:tcPr>
          <w:p w14:paraId="4E8F7F37"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0CEA273F"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The internal energy. The first law of thermodynamics. Isothermal and adiabatic </w:t>
            </w:r>
            <w:r w:rsidRPr="003C0420">
              <w:rPr>
                <w:rStyle w:val="alt-edited1"/>
                <w:rFonts w:ascii="Cambria" w:hAnsi="Cambria" w:cs="Arial"/>
                <w:color w:val="auto"/>
                <w:sz w:val="20"/>
                <w:lang w:val="en"/>
              </w:rPr>
              <w:t>work</w:t>
            </w:r>
            <w:r w:rsidRPr="003C0420">
              <w:rPr>
                <w:rFonts w:ascii="Cambria" w:hAnsi="Cambria" w:cs="Arial"/>
                <w:sz w:val="20"/>
                <w:lang w:val="en"/>
              </w:rPr>
              <w:t xml:space="preserve">. Enthalpy. </w:t>
            </w:r>
            <w:r w:rsidRPr="003C0420">
              <w:rPr>
                <w:rFonts w:ascii="Cambria" w:hAnsi="Cambria" w:cs="Arial"/>
                <w:b/>
                <w:sz w:val="20"/>
                <w:lang w:val="en"/>
              </w:rPr>
              <w:t>I2</w:t>
            </w:r>
          </w:p>
        </w:tc>
        <w:tc>
          <w:tcPr>
            <w:tcW w:w="4536" w:type="dxa"/>
          </w:tcPr>
          <w:p w14:paraId="742BD645" w14:textId="0DF049F9"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Calorimetry- determination of heat of neutralization. </w:t>
            </w:r>
            <w:r w:rsidRPr="003C0420">
              <w:rPr>
                <w:rFonts w:ascii="Cambria" w:hAnsi="Cambria" w:cs="Arial"/>
                <w:b/>
                <w:sz w:val="20"/>
                <w:lang w:val="en"/>
              </w:rPr>
              <w:t>I2</w:t>
            </w:r>
          </w:p>
        </w:tc>
      </w:tr>
      <w:tr w:rsidR="003C0420" w:rsidRPr="001E488F" w14:paraId="1E6C6C7E" w14:textId="77777777" w:rsidTr="006359DA">
        <w:tc>
          <w:tcPr>
            <w:tcW w:w="964" w:type="dxa"/>
          </w:tcPr>
          <w:p w14:paraId="22ABFA71"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5.</w:t>
            </w:r>
          </w:p>
        </w:tc>
        <w:tc>
          <w:tcPr>
            <w:tcW w:w="4281" w:type="dxa"/>
          </w:tcPr>
          <w:p w14:paraId="3AB38A08" w14:textId="56527DC4" w:rsidR="003C0420" w:rsidRPr="003C0420" w:rsidRDefault="003C0420" w:rsidP="003C0420">
            <w:pPr>
              <w:autoSpaceDE w:val="0"/>
              <w:autoSpaceDN w:val="0"/>
              <w:adjustRightInd w:val="0"/>
              <w:rPr>
                <w:rFonts w:ascii="Cambria" w:hAnsi="Cambria" w:cs="Calibri"/>
                <w:sz w:val="20"/>
                <w:lang w:val="hr-HR"/>
              </w:rPr>
            </w:pPr>
            <w:r w:rsidRPr="003C0420">
              <w:rPr>
                <w:rStyle w:val="shorttext"/>
                <w:rFonts w:ascii="Cambria" w:hAnsi="Cambria" w:cs="Arial"/>
                <w:sz w:val="20"/>
                <w:lang w:val="en"/>
              </w:rPr>
              <w:t xml:space="preserve">Chemical thermodynamics. Thermochemical laws. </w:t>
            </w:r>
            <w:r w:rsidRPr="003C0420">
              <w:rPr>
                <w:rFonts w:ascii="Cambria" w:hAnsi="Cambria" w:cs="Arial"/>
                <w:b/>
                <w:sz w:val="20"/>
                <w:lang w:val="en"/>
              </w:rPr>
              <w:t>I2</w:t>
            </w:r>
          </w:p>
        </w:tc>
        <w:tc>
          <w:tcPr>
            <w:tcW w:w="4536" w:type="dxa"/>
          </w:tcPr>
          <w:p w14:paraId="14C32B9A" w14:textId="35AFBDC4"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Thermochemistry -determination of the heat capacity and integral enthalpy of salt. </w:t>
            </w:r>
            <w:r w:rsidRPr="003C0420">
              <w:rPr>
                <w:rFonts w:ascii="Cambria" w:hAnsi="Cambria" w:cs="Arial"/>
                <w:b/>
                <w:sz w:val="20"/>
                <w:lang w:val="en"/>
              </w:rPr>
              <w:t>I2</w:t>
            </w:r>
          </w:p>
        </w:tc>
      </w:tr>
      <w:tr w:rsidR="003C0420" w:rsidRPr="001E488F" w14:paraId="506D85C2" w14:textId="77777777" w:rsidTr="006359DA">
        <w:trPr>
          <w:trHeight w:val="223"/>
        </w:trPr>
        <w:tc>
          <w:tcPr>
            <w:tcW w:w="964" w:type="dxa"/>
          </w:tcPr>
          <w:p w14:paraId="408AE46E"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320FE1D2"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The second law of thermodynamics. Carnot cycle. Entropy. </w:t>
            </w:r>
            <w:r w:rsidRPr="003C0420">
              <w:rPr>
                <w:rFonts w:ascii="Cambria" w:hAnsi="Cambria" w:cs="Arial"/>
                <w:b/>
                <w:sz w:val="20"/>
                <w:lang w:val="en"/>
              </w:rPr>
              <w:t>I2</w:t>
            </w:r>
          </w:p>
        </w:tc>
        <w:tc>
          <w:tcPr>
            <w:tcW w:w="4536" w:type="dxa"/>
          </w:tcPr>
          <w:p w14:paraId="2478FC23" w14:textId="2656F20F" w:rsidR="003C0420" w:rsidRPr="003C0420" w:rsidRDefault="003C0420" w:rsidP="003C0420">
            <w:pPr>
              <w:autoSpaceDE w:val="0"/>
              <w:autoSpaceDN w:val="0"/>
              <w:adjustRightInd w:val="0"/>
              <w:rPr>
                <w:rFonts w:ascii="Cambria" w:hAnsi="Cambria" w:cs="Calibri"/>
                <w:sz w:val="20"/>
                <w:lang w:val="hr-HR"/>
              </w:rPr>
            </w:pPr>
            <w:proofErr w:type="spellStart"/>
            <w:r w:rsidRPr="003C0420">
              <w:rPr>
                <w:rFonts w:ascii="Cambria" w:hAnsi="Cambria"/>
                <w:sz w:val="20"/>
                <w:lang w:val="hr-HR"/>
              </w:rPr>
              <w:t>Nernst's</w:t>
            </w:r>
            <w:proofErr w:type="spellEnd"/>
            <w:r w:rsidRPr="003C0420">
              <w:rPr>
                <w:rFonts w:ascii="Cambria" w:hAnsi="Cambria"/>
                <w:sz w:val="20"/>
                <w:lang w:val="hr-HR"/>
              </w:rPr>
              <w:t xml:space="preserve"> </w:t>
            </w:r>
            <w:proofErr w:type="spellStart"/>
            <w:r w:rsidRPr="003C0420">
              <w:rPr>
                <w:rFonts w:ascii="Cambria" w:hAnsi="Cambria"/>
                <w:sz w:val="20"/>
                <w:lang w:val="hr-HR"/>
              </w:rPr>
              <w:t>distribution</w:t>
            </w:r>
            <w:proofErr w:type="spellEnd"/>
            <w:r w:rsidRPr="003C0420">
              <w:rPr>
                <w:rFonts w:ascii="Cambria" w:hAnsi="Cambria"/>
                <w:sz w:val="20"/>
                <w:lang w:val="hr-HR"/>
              </w:rPr>
              <w:t xml:space="preserve"> </w:t>
            </w:r>
            <w:proofErr w:type="spellStart"/>
            <w:r w:rsidRPr="003C0420">
              <w:rPr>
                <w:rFonts w:ascii="Cambria" w:hAnsi="Cambria"/>
                <w:sz w:val="20"/>
                <w:lang w:val="hr-HR"/>
              </w:rPr>
              <w:t>law</w:t>
            </w:r>
            <w:proofErr w:type="spellEnd"/>
            <w:r w:rsidRPr="003C0420">
              <w:rPr>
                <w:rFonts w:ascii="Cambria" w:hAnsi="Cambria"/>
                <w:sz w:val="20"/>
                <w:lang w:val="hr-HR"/>
              </w:rPr>
              <w:t xml:space="preserve">. </w:t>
            </w:r>
            <w:r w:rsidRPr="003C0420">
              <w:rPr>
                <w:rFonts w:ascii="Cambria" w:hAnsi="Cambria" w:cs="Arial"/>
                <w:b/>
                <w:sz w:val="20"/>
                <w:lang w:val="en"/>
              </w:rPr>
              <w:t>I3</w:t>
            </w:r>
          </w:p>
        </w:tc>
      </w:tr>
      <w:tr w:rsidR="003C0420" w:rsidRPr="001E488F" w14:paraId="6B93040B" w14:textId="77777777" w:rsidTr="006359DA">
        <w:trPr>
          <w:trHeight w:val="214"/>
        </w:trPr>
        <w:tc>
          <w:tcPr>
            <w:tcW w:w="964" w:type="dxa"/>
          </w:tcPr>
          <w:p w14:paraId="14B1426A"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7090E8D6"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The change in entropy. Free energy and enthalpy. Gibbs-Helmholtz equation.</w:t>
            </w:r>
            <w:r w:rsidRPr="003C0420">
              <w:rPr>
                <w:rFonts w:ascii="Cambria" w:hAnsi="Cambria" w:cs="Arial"/>
                <w:b/>
                <w:sz w:val="20"/>
                <w:lang w:val="en"/>
              </w:rPr>
              <w:t xml:space="preserve"> I3</w:t>
            </w:r>
          </w:p>
        </w:tc>
        <w:tc>
          <w:tcPr>
            <w:tcW w:w="4536" w:type="dxa"/>
          </w:tcPr>
          <w:p w14:paraId="0E659F0A" w14:textId="02414D36"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Cryoscopy and ebullioscopy (determination of the molar mass of a sample).</w:t>
            </w:r>
            <w:r w:rsidRPr="003C0420">
              <w:rPr>
                <w:rFonts w:ascii="Cambria" w:hAnsi="Cambria" w:cs="Arial"/>
                <w:b/>
                <w:sz w:val="20"/>
                <w:lang w:val="en"/>
              </w:rPr>
              <w:t xml:space="preserve"> I4</w:t>
            </w:r>
          </w:p>
        </w:tc>
      </w:tr>
      <w:tr w:rsidR="003C0420" w:rsidRPr="001E488F" w14:paraId="56B11131" w14:textId="77777777" w:rsidTr="006359DA">
        <w:trPr>
          <w:trHeight w:val="217"/>
        </w:trPr>
        <w:tc>
          <w:tcPr>
            <w:tcW w:w="964" w:type="dxa"/>
          </w:tcPr>
          <w:p w14:paraId="020F09CB"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1E3BC0A6"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Mixed phase. Partial molar quantities. Chemical potential.</w:t>
            </w:r>
            <w:r w:rsidRPr="003C0420">
              <w:rPr>
                <w:rFonts w:ascii="Cambria" w:hAnsi="Cambria" w:cs="Arial"/>
                <w:b/>
                <w:sz w:val="20"/>
                <w:lang w:val="en"/>
              </w:rPr>
              <w:t xml:space="preserve"> I3</w:t>
            </w:r>
          </w:p>
        </w:tc>
        <w:tc>
          <w:tcPr>
            <w:tcW w:w="4536" w:type="dxa"/>
          </w:tcPr>
          <w:p w14:paraId="4ED82FDD" w14:textId="755A6457" w:rsidR="003C0420" w:rsidRPr="003C0420" w:rsidRDefault="003C0420" w:rsidP="003C0420">
            <w:pPr>
              <w:autoSpaceDE w:val="0"/>
              <w:autoSpaceDN w:val="0"/>
              <w:adjustRightInd w:val="0"/>
              <w:rPr>
                <w:rFonts w:ascii="Cambria" w:hAnsi="Cambria" w:cs="Calibri"/>
                <w:sz w:val="20"/>
                <w:lang w:val="hr-HR"/>
              </w:rPr>
            </w:pPr>
            <w:proofErr w:type="spellStart"/>
            <w:r w:rsidRPr="003C0420">
              <w:rPr>
                <w:rFonts w:ascii="Cambria" w:hAnsi="Cambria"/>
                <w:sz w:val="20"/>
                <w:lang w:val="hr-HR"/>
              </w:rPr>
              <w:t>Liquid</w:t>
            </w:r>
            <w:proofErr w:type="spellEnd"/>
            <w:r w:rsidRPr="003C0420">
              <w:rPr>
                <w:rFonts w:ascii="Cambria" w:hAnsi="Cambria"/>
                <w:sz w:val="20"/>
                <w:lang w:val="hr-HR"/>
              </w:rPr>
              <w:t xml:space="preserve">-vapor </w:t>
            </w:r>
            <w:proofErr w:type="spellStart"/>
            <w:r w:rsidRPr="003C0420">
              <w:rPr>
                <w:rFonts w:ascii="Cambria" w:hAnsi="Cambria"/>
                <w:sz w:val="20"/>
                <w:lang w:val="hr-HR"/>
              </w:rPr>
              <w:t>phase</w:t>
            </w:r>
            <w:proofErr w:type="spellEnd"/>
            <w:r w:rsidRPr="003C0420">
              <w:rPr>
                <w:rFonts w:ascii="Cambria" w:hAnsi="Cambria"/>
                <w:sz w:val="20"/>
                <w:lang w:val="hr-HR"/>
              </w:rPr>
              <w:t xml:space="preserve"> </w:t>
            </w:r>
            <w:proofErr w:type="spellStart"/>
            <w:r w:rsidRPr="003C0420">
              <w:rPr>
                <w:rFonts w:ascii="Cambria" w:hAnsi="Cambria"/>
                <w:sz w:val="20"/>
                <w:lang w:val="hr-HR"/>
              </w:rPr>
              <w:t>diagram-isobaric</w:t>
            </w:r>
            <w:proofErr w:type="spellEnd"/>
            <w:r w:rsidRPr="003C0420">
              <w:rPr>
                <w:rFonts w:ascii="Cambria" w:hAnsi="Cambria"/>
                <w:sz w:val="20"/>
                <w:lang w:val="hr-HR"/>
              </w:rPr>
              <w:t xml:space="preserve"> </w:t>
            </w:r>
            <w:proofErr w:type="spellStart"/>
            <w:r w:rsidRPr="003C0420">
              <w:rPr>
                <w:rFonts w:ascii="Cambria" w:hAnsi="Cambria"/>
                <w:sz w:val="20"/>
                <w:lang w:val="hr-HR"/>
              </w:rPr>
              <w:t>distillation</w:t>
            </w:r>
            <w:proofErr w:type="spellEnd"/>
            <w:r w:rsidRPr="003C0420">
              <w:rPr>
                <w:rFonts w:ascii="Cambria" w:hAnsi="Cambria"/>
                <w:sz w:val="20"/>
                <w:lang w:val="hr-HR"/>
              </w:rPr>
              <w:t>.</w:t>
            </w:r>
            <w:r w:rsidRPr="003C0420">
              <w:rPr>
                <w:rFonts w:ascii="Cambria" w:hAnsi="Cambria" w:cs="Arial"/>
                <w:b/>
                <w:sz w:val="20"/>
                <w:lang w:val="en"/>
              </w:rPr>
              <w:t xml:space="preserve"> I4</w:t>
            </w:r>
          </w:p>
        </w:tc>
      </w:tr>
      <w:tr w:rsidR="003C0420" w:rsidRPr="001E488F" w14:paraId="2F3C68CA" w14:textId="77777777" w:rsidTr="006359DA">
        <w:trPr>
          <w:trHeight w:val="222"/>
        </w:trPr>
        <w:tc>
          <w:tcPr>
            <w:tcW w:w="964" w:type="dxa"/>
          </w:tcPr>
          <w:p w14:paraId="61ED71D2"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27C84BC0"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sz w:val="20"/>
                <w:lang w:val="hr-HR"/>
              </w:rPr>
              <w:t xml:space="preserve">Chemical </w:t>
            </w:r>
            <w:proofErr w:type="spellStart"/>
            <w:r w:rsidRPr="003C0420">
              <w:rPr>
                <w:rFonts w:ascii="Cambria" w:hAnsi="Cambria"/>
                <w:sz w:val="20"/>
                <w:lang w:val="hr-HR"/>
              </w:rPr>
              <w:t>equilibrium</w:t>
            </w:r>
            <w:proofErr w:type="spellEnd"/>
            <w:r w:rsidRPr="003C0420">
              <w:rPr>
                <w:rFonts w:ascii="Cambria" w:hAnsi="Cambria"/>
                <w:sz w:val="20"/>
                <w:lang w:val="hr-HR"/>
              </w:rPr>
              <w:t>.</w:t>
            </w:r>
            <w:r w:rsidRPr="003C0420">
              <w:rPr>
                <w:rFonts w:ascii="Cambria" w:hAnsi="Cambria" w:cs="Arial"/>
                <w:b/>
                <w:sz w:val="20"/>
                <w:lang w:val="en"/>
              </w:rPr>
              <w:t xml:space="preserve"> I3</w:t>
            </w:r>
          </w:p>
        </w:tc>
        <w:tc>
          <w:tcPr>
            <w:tcW w:w="4536" w:type="dxa"/>
          </w:tcPr>
          <w:p w14:paraId="0ED8D3A7" w14:textId="4A0EDF30" w:rsidR="003C0420" w:rsidRPr="003C0420" w:rsidRDefault="003C0420" w:rsidP="003C0420">
            <w:pPr>
              <w:autoSpaceDE w:val="0"/>
              <w:autoSpaceDN w:val="0"/>
              <w:adjustRightInd w:val="0"/>
              <w:rPr>
                <w:rFonts w:ascii="Cambria" w:hAnsi="Cambria" w:cs="Calibri"/>
                <w:sz w:val="20"/>
                <w:lang w:val="hr-HR"/>
              </w:rPr>
            </w:pPr>
            <w:proofErr w:type="spellStart"/>
            <w:r w:rsidRPr="003C0420">
              <w:rPr>
                <w:rFonts w:ascii="Cambria" w:hAnsi="Cambria"/>
                <w:sz w:val="20"/>
                <w:lang w:val="hr-HR"/>
              </w:rPr>
              <w:t>Potentiometric</w:t>
            </w:r>
            <w:proofErr w:type="spellEnd"/>
            <w:r w:rsidRPr="003C0420">
              <w:rPr>
                <w:rFonts w:ascii="Cambria" w:hAnsi="Cambria"/>
                <w:sz w:val="20"/>
                <w:lang w:val="hr-HR"/>
              </w:rPr>
              <w:t xml:space="preserve"> </w:t>
            </w:r>
            <w:proofErr w:type="spellStart"/>
            <w:r w:rsidRPr="003C0420">
              <w:rPr>
                <w:rFonts w:ascii="Cambria" w:hAnsi="Cambria"/>
                <w:sz w:val="20"/>
                <w:lang w:val="hr-HR"/>
              </w:rPr>
              <w:t>titration</w:t>
            </w:r>
            <w:proofErr w:type="spellEnd"/>
            <w:r w:rsidRPr="003C0420">
              <w:rPr>
                <w:rFonts w:ascii="Cambria" w:hAnsi="Cambria"/>
                <w:sz w:val="20"/>
                <w:lang w:val="hr-HR"/>
              </w:rPr>
              <w:t xml:space="preserve">. </w:t>
            </w:r>
            <w:r w:rsidRPr="003C0420">
              <w:rPr>
                <w:rFonts w:ascii="Cambria" w:hAnsi="Cambria" w:cs="Arial"/>
                <w:b/>
                <w:sz w:val="20"/>
                <w:lang w:val="en"/>
              </w:rPr>
              <w:t>I5</w:t>
            </w:r>
          </w:p>
        </w:tc>
      </w:tr>
      <w:tr w:rsidR="003C0420" w:rsidRPr="001E488F" w14:paraId="4EEB508B" w14:textId="77777777" w:rsidTr="006359DA">
        <w:trPr>
          <w:trHeight w:val="254"/>
        </w:trPr>
        <w:tc>
          <w:tcPr>
            <w:tcW w:w="964" w:type="dxa"/>
          </w:tcPr>
          <w:p w14:paraId="3B8CCCEC"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3795177E"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Phase equilibria. Colligative properties of solutions. </w:t>
            </w:r>
            <w:r w:rsidRPr="003C0420">
              <w:rPr>
                <w:rFonts w:ascii="Cambria" w:hAnsi="Cambria" w:cs="Arial"/>
                <w:b/>
                <w:sz w:val="20"/>
                <w:lang w:val="en"/>
              </w:rPr>
              <w:t>I4</w:t>
            </w:r>
          </w:p>
        </w:tc>
        <w:tc>
          <w:tcPr>
            <w:tcW w:w="4536" w:type="dxa"/>
          </w:tcPr>
          <w:p w14:paraId="0C26FE02" w14:textId="6DB31B8E" w:rsidR="003C0420" w:rsidRPr="003C0420" w:rsidRDefault="003C0420" w:rsidP="003C0420">
            <w:pPr>
              <w:autoSpaceDE w:val="0"/>
              <w:autoSpaceDN w:val="0"/>
              <w:adjustRightInd w:val="0"/>
              <w:rPr>
                <w:rFonts w:ascii="Cambria" w:hAnsi="Cambria" w:cs="Calibri"/>
                <w:sz w:val="20"/>
                <w:lang w:val="hr-HR"/>
              </w:rPr>
            </w:pPr>
            <w:proofErr w:type="spellStart"/>
            <w:r w:rsidRPr="003C0420">
              <w:rPr>
                <w:rStyle w:val="shorttext"/>
                <w:rFonts w:ascii="Cambria" w:hAnsi="Cambria" w:cs="Arial"/>
                <w:sz w:val="20"/>
                <w:lang w:val="en"/>
              </w:rPr>
              <w:t>Conductometric</w:t>
            </w:r>
            <w:proofErr w:type="spellEnd"/>
            <w:r w:rsidRPr="003C0420">
              <w:rPr>
                <w:rStyle w:val="shorttext"/>
                <w:rFonts w:ascii="Cambria" w:hAnsi="Cambria" w:cs="Arial"/>
                <w:sz w:val="20"/>
                <w:lang w:val="en"/>
              </w:rPr>
              <w:t xml:space="preserve"> titration.</w:t>
            </w:r>
            <w:r w:rsidRPr="003C0420">
              <w:rPr>
                <w:rFonts w:ascii="Cambria" w:hAnsi="Cambria" w:cs="Arial"/>
                <w:b/>
                <w:sz w:val="20"/>
                <w:lang w:val="en"/>
              </w:rPr>
              <w:t xml:space="preserve"> I5</w:t>
            </w:r>
          </w:p>
        </w:tc>
      </w:tr>
      <w:tr w:rsidR="003C0420" w:rsidRPr="001E488F" w14:paraId="0ADBA413" w14:textId="77777777" w:rsidTr="006359DA">
        <w:trPr>
          <w:trHeight w:val="258"/>
        </w:trPr>
        <w:tc>
          <w:tcPr>
            <w:tcW w:w="964" w:type="dxa"/>
          </w:tcPr>
          <w:p w14:paraId="347DB8B7"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0B350E2D" w:rsidR="003C0420" w:rsidRPr="003C0420" w:rsidRDefault="003C0420" w:rsidP="003C0420">
            <w:pPr>
              <w:autoSpaceDE w:val="0"/>
              <w:autoSpaceDN w:val="0"/>
              <w:adjustRightInd w:val="0"/>
              <w:rPr>
                <w:rFonts w:ascii="Cambria" w:hAnsi="Cambria" w:cs="Calibri"/>
                <w:sz w:val="20"/>
                <w:lang w:val="hr-HR"/>
              </w:rPr>
            </w:pPr>
            <w:r w:rsidRPr="003C0420">
              <w:rPr>
                <w:rStyle w:val="alt-edited1"/>
                <w:rFonts w:ascii="Cambria" w:hAnsi="Cambria" w:cs="Arial"/>
                <w:color w:val="auto"/>
                <w:sz w:val="20"/>
                <w:lang w:val="en"/>
              </w:rPr>
              <w:t>Equilibria</w:t>
            </w:r>
            <w:r w:rsidRPr="003C0420">
              <w:rPr>
                <w:rFonts w:ascii="Cambria" w:hAnsi="Cambria" w:cs="Arial"/>
                <w:sz w:val="20"/>
                <w:lang w:val="en"/>
              </w:rPr>
              <w:t xml:space="preserve"> </w:t>
            </w:r>
            <w:r w:rsidRPr="003C0420">
              <w:rPr>
                <w:rStyle w:val="alt-edited1"/>
                <w:rFonts w:ascii="Cambria" w:hAnsi="Cambria" w:cs="Arial"/>
                <w:color w:val="auto"/>
                <w:sz w:val="20"/>
                <w:lang w:val="en"/>
              </w:rPr>
              <w:t>at the phase boundaries</w:t>
            </w:r>
            <w:r w:rsidRPr="003C0420">
              <w:rPr>
                <w:rFonts w:ascii="Cambria" w:hAnsi="Cambria" w:cs="Arial"/>
                <w:sz w:val="20"/>
                <w:lang w:val="en"/>
              </w:rPr>
              <w:t xml:space="preserve"> (viscosity, surface tension).</w:t>
            </w:r>
            <w:r w:rsidRPr="003C0420">
              <w:rPr>
                <w:rFonts w:ascii="Cambria" w:hAnsi="Cambria" w:cs="Arial"/>
                <w:b/>
                <w:sz w:val="20"/>
                <w:lang w:val="en"/>
              </w:rPr>
              <w:t xml:space="preserve"> I5</w:t>
            </w:r>
          </w:p>
        </w:tc>
        <w:tc>
          <w:tcPr>
            <w:tcW w:w="4536" w:type="dxa"/>
          </w:tcPr>
          <w:p w14:paraId="0D6D83EE" w14:textId="77777777" w:rsidR="003C0420" w:rsidRPr="003C0420" w:rsidRDefault="003C0420" w:rsidP="003C0420">
            <w:pPr>
              <w:spacing w:before="40"/>
              <w:rPr>
                <w:rFonts w:ascii="Cambria" w:hAnsi="Cambria" w:cs="Arial"/>
                <w:sz w:val="20"/>
                <w:lang w:val="en"/>
              </w:rPr>
            </w:pPr>
            <w:r w:rsidRPr="003C0420">
              <w:rPr>
                <w:rFonts w:ascii="Cambria" w:hAnsi="Cambria" w:cs="Arial"/>
                <w:sz w:val="20"/>
                <w:lang w:val="en"/>
              </w:rPr>
              <w:t xml:space="preserve">Viscosity of liquids - Ostwald viscometer. </w:t>
            </w:r>
          </w:p>
          <w:p w14:paraId="439D7699" w14:textId="3D6B020D"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Surface tension-</w:t>
            </w:r>
            <w:proofErr w:type="spellStart"/>
            <w:r w:rsidRPr="003C0420">
              <w:rPr>
                <w:rFonts w:ascii="Cambria" w:hAnsi="Cambria" w:cs="Arial"/>
                <w:sz w:val="20"/>
                <w:lang w:val="en"/>
              </w:rPr>
              <w:t>stalagmometer</w:t>
            </w:r>
            <w:proofErr w:type="spellEnd"/>
            <w:r w:rsidRPr="003C0420">
              <w:rPr>
                <w:rFonts w:ascii="Cambria" w:hAnsi="Cambria" w:cs="Arial"/>
                <w:sz w:val="20"/>
                <w:lang w:val="en"/>
              </w:rPr>
              <w:t>.</w:t>
            </w:r>
            <w:r w:rsidRPr="003C0420">
              <w:rPr>
                <w:rFonts w:ascii="Cambria" w:hAnsi="Cambria" w:cs="Arial"/>
                <w:b/>
                <w:sz w:val="20"/>
                <w:lang w:val="en"/>
              </w:rPr>
              <w:t xml:space="preserve"> I5</w:t>
            </w:r>
          </w:p>
        </w:tc>
      </w:tr>
      <w:tr w:rsidR="003C0420" w:rsidRPr="001E488F" w14:paraId="6965AB3A" w14:textId="77777777" w:rsidTr="006359DA">
        <w:trPr>
          <w:trHeight w:val="261"/>
        </w:trPr>
        <w:tc>
          <w:tcPr>
            <w:tcW w:w="964" w:type="dxa"/>
          </w:tcPr>
          <w:p w14:paraId="2732343C"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4D3A763A" w:rsidR="003C0420" w:rsidRPr="003C0420" w:rsidRDefault="003C0420" w:rsidP="003C0420">
            <w:pPr>
              <w:autoSpaceDE w:val="0"/>
              <w:autoSpaceDN w:val="0"/>
              <w:adjustRightInd w:val="0"/>
              <w:rPr>
                <w:rFonts w:ascii="Cambria" w:hAnsi="Cambria" w:cs="Calibri"/>
                <w:sz w:val="20"/>
                <w:lang w:val="hr-HR"/>
              </w:rPr>
            </w:pPr>
            <w:r w:rsidRPr="003C0420">
              <w:rPr>
                <w:rStyle w:val="shorttext"/>
                <w:rFonts w:ascii="Cambria" w:hAnsi="Cambria" w:cs="Arial"/>
                <w:sz w:val="20"/>
                <w:lang w:val="en"/>
              </w:rPr>
              <w:t>Diffusion. Adsorption. Adsorption isotherms.</w:t>
            </w:r>
            <w:r w:rsidRPr="003C0420">
              <w:rPr>
                <w:rFonts w:ascii="Cambria" w:hAnsi="Cambria" w:cs="Arial"/>
                <w:b/>
                <w:sz w:val="20"/>
                <w:lang w:val="en"/>
              </w:rPr>
              <w:t xml:space="preserve"> I5</w:t>
            </w:r>
          </w:p>
        </w:tc>
        <w:tc>
          <w:tcPr>
            <w:tcW w:w="4536" w:type="dxa"/>
          </w:tcPr>
          <w:p w14:paraId="525A330F" w14:textId="56D6702D" w:rsidR="003C0420" w:rsidRPr="003C0420" w:rsidRDefault="003C0420" w:rsidP="003C0420">
            <w:pPr>
              <w:autoSpaceDE w:val="0"/>
              <w:autoSpaceDN w:val="0"/>
              <w:adjustRightInd w:val="0"/>
              <w:rPr>
                <w:rFonts w:ascii="Cambria" w:hAnsi="Cambria" w:cs="Calibri"/>
                <w:sz w:val="20"/>
                <w:lang w:val="hr-HR"/>
              </w:rPr>
            </w:pPr>
            <w:proofErr w:type="spellStart"/>
            <w:r w:rsidRPr="003C0420">
              <w:rPr>
                <w:rFonts w:ascii="Cambria" w:hAnsi="Cambria"/>
                <w:sz w:val="20"/>
                <w:lang w:val="hr-HR"/>
              </w:rPr>
              <w:t>Acid</w:t>
            </w:r>
            <w:proofErr w:type="spellEnd"/>
            <w:r w:rsidRPr="003C0420">
              <w:rPr>
                <w:rFonts w:ascii="Cambria" w:hAnsi="Cambria"/>
                <w:sz w:val="20"/>
                <w:lang w:val="hr-HR"/>
              </w:rPr>
              <w:t xml:space="preserve"> </w:t>
            </w:r>
            <w:proofErr w:type="spellStart"/>
            <w:r w:rsidRPr="003C0420">
              <w:rPr>
                <w:rFonts w:ascii="Cambria" w:hAnsi="Cambria"/>
                <w:sz w:val="20"/>
                <w:lang w:val="hr-HR"/>
              </w:rPr>
              <w:t>adsorption</w:t>
            </w:r>
            <w:proofErr w:type="spellEnd"/>
            <w:r w:rsidRPr="003C0420">
              <w:rPr>
                <w:rFonts w:ascii="Cambria" w:hAnsi="Cambria"/>
                <w:sz w:val="20"/>
                <w:lang w:val="hr-HR"/>
              </w:rPr>
              <w:t xml:space="preserve"> on </w:t>
            </w:r>
            <w:proofErr w:type="spellStart"/>
            <w:r w:rsidRPr="003C0420">
              <w:rPr>
                <w:rFonts w:ascii="Cambria" w:hAnsi="Cambria"/>
                <w:sz w:val="20"/>
                <w:lang w:val="hr-HR"/>
              </w:rPr>
              <w:t>activated</w:t>
            </w:r>
            <w:proofErr w:type="spellEnd"/>
            <w:r w:rsidRPr="003C0420">
              <w:rPr>
                <w:rFonts w:ascii="Cambria" w:hAnsi="Cambria"/>
                <w:sz w:val="20"/>
                <w:lang w:val="hr-HR"/>
              </w:rPr>
              <w:t xml:space="preserve"> </w:t>
            </w:r>
            <w:proofErr w:type="spellStart"/>
            <w:r w:rsidRPr="003C0420">
              <w:rPr>
                <w:rFonts w:ascii="Cambria" w:hAnsi="Cambria"/>
                <w:sz w:val="20"/>
                <w:lang w:val="hr-HR"/>
              </w:rPr>
              <w:t>carbon</w:t>
            </w:r>
            <w:proofErr w:type="spellEnd"/>
            <w:r w:rsidRPr="003C0420">
              <w:rPr>
                <w:rFonts w:ascii="Cambria" w:hAnsi="Cambria"/>
                <w:sz w:val="20"/>
                <w:lang w:val="hr-HR"/>
              </w:rPr>
              <w:t xml:space="preserve">- </w:t>
            </w:r>
            <w:proofErr w:type="spellStart"/>
            <w:r w:rsidRPr="003C0420">
              <w:rPr>
                <w:rFonts w:ascii="Cambria" w:hAnsi="Cambria"/>
                <w:sz w:val="20"/>
                <w:lang w:val="hr-HR"/>
              </w:rPr>
              <w:t>determination</w:t>
            </w:r>
            <w:proofErr w:type="spellEnd"/>
            <w:r w:rsidRPr="003C0420">
              <w:rPr>
                <w:rFonts w:ascii="Cambria" w:hAnsi="Cambria"/>
                <w:sz w:val="20"/>
                <w:lang w:val="hr-HR"/>
              </w:rPr>
              <w:t xml:space="preserve"> </w:t>
            </w:r>
            <w:proofErr w:type="spellStart"/>
            <w:r w:rsidRPr="003C0420">
              <w:rPr>
                <w:rFonts w:ascii="Cambria" w:hAnsi="Cambria"/>
                <w:sz w:val="20"/>
                <w:lang w:val="hr-HR"/>
              </w:rPr>
              <w:t>of</w:t>
            </w:r>
            <w:proofErr w:type="spellEnd"/>
            <w:r w:rsidRPr="003C0420">
              <w:rPr>
                <w:rFonts w:ascii="Cambria" w:hAnsi="Cambria"/>
                <w:sz w:val="20"/>
                <w:lang w:val="hr-HR"/>
              </w:rPr>
              <w:t xml:space="preserve"> </w:t>
            </w:r>
            <w:proofErr w:type="spellStart"/>
            <w:r w:rsidRPr="003C0420">
              <w:rPr>
                <w:rFonts w:ascii="Cambria" w:hAnsi="Cambria"/>
                <w:sz w:val="20"/>
                <w:lang w:val="hr-HR"/>
              </w:rPr>
              <w:t>constant</w:t>
            </w:r>
            <w:proofErr w:type="spellEnd"/>
            <w:r w:rsidRPr="003C0420">
              <w:rPr>
                <w:rFonts w:ascii="Cambria" w:hAnsi="Cambria"/>
                <w:sz w:val="20"/>
                <w:lang w:val="hr-HR"/>
              </w:rPr>
              <w:t xml:space="preserve"> </w:t>
            </w:r>
            <w:proofErr w:type="spellStart"/>
            <w:r w:rsidRPr="003C0420">
              <w:rPr>
                <w:rFonts w:ascii="Cambria" w:hAnsi="Cambria"/>
                <w:sz w:val="20"/>
                <w:lang w:val="hr-HR"/>
              </w:rPr>
              <w:t>in</w:t>
            </w:r>
            <w:proofErr w:type="spellEnd"/>
            <w:r w:rsidRPr="003C0420">
              <w:rPr>
                <w:rFonts w:ascii="Cambria" w:hAnsi="Cambria"/>
                <w:sz w:val="20"/>
                <w:lang w:val="hr-HR"/>
              </w:rPr>
              <w:t xml:space="preserve"> </w:t>
            </w:r>
            <w:proofErr w:type="spellStart"/>
            <w:r w:rsidRPr="003C0420">
              <w:rPr>
                <w:rFonts w:ascii="Cambria" w:hAnsi="Cambria"/>
                <w:sz w:val="20"/>
                <w:lang w:val="hr-HR"/>
              </w:rPr>
              <w:t>Freundlich</w:t>
            </w:r>
            <w:proofErr w:type="spellEnd"/>
            <w:r w:rsidRPr="003C0420">
              <w:rPr>
                <w:rFonts w:ascii="Cambria" w:hAnsi="Cambria"/>
                <w:sz w:val="20"/>
                <w:lang w:val="hr-HR"/>
              </w:rPr>
              <w:t xml:space="preserve"> </w:t>
            </w:r>
            <w:proofErr w:type="spellStart"/>
            <w:r w:rsidRPr="003C0420">
              <w:rPr>
                <w:rFonts w:ascii="Cambria" w:hAnsi="Cambria"/>
                <w:sz w:val="20"/>
                <w:lang w:val="hr-HR"/>
              </w:rPr>
              <w:t>adsorption</w:t>
            </w:r>
            <w:proofErr w:type="spellEnd"/>
            <w:r w:rsidRPr="003C0420">
              <w:rPr>
                <w:rFonts w:ascii="Cambria" w:hAnsi="Cambria"/>
                <w:sz w:val="20"/>
                <w:lang w:val="hr-HR"/>
              </w:rPr>
              <w:t xml:space="preserve"> </w:t>
            </w:r>
            <w:proofErr w:type="spellStart"/>
            <w:r w:rsidRPr="003C0420">
              <w:rPr>
                <w:rFonts w:ascii="Cambria" w:hAnsi="Cambria"/>
                <w:sz w:val="20"/>
                <w:lang w:val="hr-HR"/>
              </w:rPr>
              <w:t>isotherm</w:t>
            </w:r>
            <w:proofErr w:type="spellEnd"/>
            <w:r w:rsidRPr="003C0420">
              <w:rPr>
                <w:rFonts w:ascii="Cambria" w:hAnsi="Cambria"/>
                <w:sz w:val="20"/>
                <w:lang w:val="hr-HR"/>
              </w:rPr>
              <w:t>.</w:t>
            </w:r>
            <w:r w:rsidRPr="003C0420">
              <w:rPr>
                <w:rFonts w:ascii="Cambria" w:hAnsi="Cambria" w:cs="Arial"/>
                <w:b/>
                <w:sz w:val="20"/>
                <w:lang w:val="en"/>
              </w:rPr>
              <w:t xml:space="preserve"> I5</w:t>
            </w:r>
          </w:p>
        </w:tc>
      </w:tr>
      <w:tr w:rsidR="003C0420" w:rsidRPr="001E488F" w14:paraId="75C7A4DA" w14:textId="77777777" w:rsidTr="006359DA">
        <w:tc>
          <w:tcPr>
            <w:tcW w:w="964" w:type="dxa"/>
          </w:tcPr>
          <w:p w14:paraId="7C66B5AB"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7B9A57C5" w:rsidR="003C0420" w:rsidRPr="003C0420" w:rsidRDefault="003C0420" w:rsidP="003C0420">
            <w:pPr>
              <w:autoSpaceDE w:val="0"/>
              <w:autoSpaceDN w:val="0"/>
              <w:adjustRightInd w:val="0"/>
              <w:rPr>
                <w:rFonts w:ascii="Cambria" w:hAnsi="Cambria" w:cs="Calibri"/>
                <w:sz w:val="20"/>
                <w:lang w:val="hr-HR"/>
              </w:rPr>
            </w:pPr>
            <w:r w:rsidRPr="003C0420">
              <w:rPr>
                <w:rStyle w:val="shorttext"/>
                <w:rFonts w:ascii="Cambria" w:hAnsi="Cambria" w:cs="Arial"/>
                <w:sz w:val="20"/>
                <w:lang w:val="en"/>
              </w:rPr>
              <w:t>The conductivity of the electrolyte. EMF.</w:t>
            </w:r>
            <w:r w:rsidRPr="003C0420">
              <w:rPr>
                <w:rFonts w:ascii="Cambria" w:hAnsi="Cambria" w:cs="Arial"/>
                <w:b/>
                <w:sz w:val="20"/>
                <w:lang w:val="en"/>
              </w:rPr>
              <w:t xml:space="preserve"> I6</w:t>
            </w:r>
          </w:p>
        </w:tc>
        <w:tc>
          <w:tcPr>
            <w:tcW w:w="4536" w:type="dxa"/>
          </w:tcPr>
          <w:p w14:paraId="40E6EAB9" w14:textId="6B261035"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Conductivity determination of the strong and weak electrolytes. </w:t>
            </w:r>
            <w:r w:rsidRPr="003C0420">
              <w:rPr>
                <w:rStyle w:val="alt-edited1"/>
                <w:rFonts w:ascii="Cambria" w:hAnsi="Cambria" w:cs="Arial"/>
                <w:color w:val="auto"/>
                <w:sz w:val="20"/>
                <w:lang w:val="en"/>
              </w:rPr>
              <w:t>Electromotive force</w:t>
            </w:r>
            <w:r w:rsidRPr="003C0420">
              <w:rPr>
                <w:rFonts w:ascii="Cambria" w:hAnsi="Cambria" w:cs="Arial"/>
                <w:sz w:val="20"/>
                <w:lang w:val="en"/>
              </w:rPr>
              <w:t xml:space="preserve"> of a galvanic cell.</w:t>
            </w:r>
            <w:r w:rsidRPr="003C0420">
              <w:rPr>
                <w:rFonts w:ascii="Cambria" w:hAnsi="Cambria" w:cs="Arial"/>
                <w:b/>
                <w:sz w:val="20"/>
                <w:lang w:val="en"/>
              </w:rPr>
              <w:t xml:space="preserve"> I6</w:t>
            </w:r>
          </w:p>
        </w:tc>
      </w:tr>
      <w:tr w:rsidR="003C0420" w:rsidRPr="001E488F" w14:paraId="4194BE3E" w14:textId="77777777" w:rsidTr="006359DA">
        <w:tc>
          <w:tcPr>
            <w:tcW w:w="964" w:type="dxa"/>
          </w:tcPr>
          <w:p w14:paraId="070C43BF"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2E48B3F8" w:rsidR="003C0420" w:rsidRPr="003C0420" w:rsidRDefault="003C0420" w:rsidP="003C0420">
            <w:pPr>
              <w:autoSpaceDE w:val="0"/>
              <w:autoSpaceDN w:val="0"/>
              <w:adjustRightInd w:val="0"/>
              <w:rPr>
                <w:rFonts w:ascii="Cambria" w:hAnsi="Cambria" w:cs="Calibri"/>
                <w:sz w:val="20"/>
                <w:lang w:val="hr-HR"/>
              </w:rPr>
            </w:pPr>
            <w:r w:rsidRPr="003C0420">
              <w:rPr>
                <w:rStyle w:val="shorttext"/>
                <w:rFonts w:ascii="Cambria" w:hAnsi="Cambria" w:cs="Arial"/>
                <w:sz w:val="20"/>
                <w:lang w:val="en"/>
              </w:rPr>
              <w:t>The kinetics of chemical reactions.</w:t>
            </w:r>
            <w:r w:rsidRPr="003C0420">
              <w:rPr>
                <w:rFonts w:ascii="Cambria" w:hAnsi="Cambria" w:cs="Arial"/>
                <w:b/>
                <w:sz w:val="20"/>
                <w:lang w:val="en"/>
              </w:rPr>
              <w:t xml:space="preserve"> I6</w:t>
            </w:r>
          </w:p>
        </w:tc>
        <w:tc>
          <w:tcPr>
            <w:tcW w:w="4536" w:type="dxa"/>
          </w:tcPr>
          <w:p w14:paraId="30517F7D" w14:textId="362D0E88"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Polarimetry-inversion of sucrose (calculation of reaction-rate constants).</w:t>
            </w:r>
            <w:r w:rsidRPr="003C0420">
              <w:rPr>
                <w:rFonts w:ascii="Cambria" w:hAnsi="Cambria" w:cs="Arial"/>
                <w:b/>
                <w:sz w:val="20"/>
                <w:lang w:val="en"/>
              </w:rPr>
              <w:t xml:space="preserve"> I6</w:t>
            </w:r>
          </w:p>
        </w:tc>
      </w:tr>
      <w:tr w:rsidR="003C0420" w:rsidRPr="001E488F" w14:paraId="3B23DF79" w14:textId="77777777" w:rsidTr="006359DA">
        <w:tc>
          <w:tcPr>
            <w:tcW w:w="964" w:type="dxa"/>
          </w:tcPr>
          <w:p w14:paraId="02533694" w14:textId="77777777" w:rsidR="003C0420" w:rsidRPr="001E488F" w:rsidRDefault="003C0420" w:rsidP="003C0420">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79933E49"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sz w:val="20"/>
              </w:rPr>
              <w:t>Dispersed systems.</w:t>
            </w:r>
            <w:r w:rsidRPr="003C0420">
              <w:rPr>
                <w:rFonts w:ascii="Cambria" w:hAnsi="Cambria" w:cs="Arial"/>
                <w:b/>
                <w:sz w:val="20"/>
                <w:lang w:val="en"/>
              </w:rPr>
              <w:t xml:space="preserve"> I6</w:t>
            </w:r>
          </w:p>
        </w:tc>
        <w:tc>
          <w:tcPr>
            <w:tcW w:w="4536" w:type="dxa"/>
          </w:tcPr>
          <w:p w14:paraId="329FE513" w14:textId="20C97048" w:rsidR="003C0420" w:rsidRPr="003C0420" w:rsidRDefault="003C0420" w:rsidP="003C0420">
            <w:pPr>
              <w:autoSpaceDE w:val="0"/>
              <w:autoSpaceDN w:val="0"/>
              <w:adjustRightInd w:val="0"/>
              <w:rPr>
                <w:rFonts w:ascii="Cambria" w:hAnsi="Cambria" w:cs="Calibri"/>
                <w:sz w:val="20"/>
                <w:lang w:val="hr-HR"/>
              </w:rPr>
            </w:pPr>
            <w:r w:rsidRPr="003C0420">
              <w:rPr>
                <w:rFonts w:ascii="Cambria" w:hAnsi="Cambria" w:cs="Arial"/>
                <w:sz w:val="20"/>
                <w:lang w:val="en"/>
              </w:rPr>
              <w:t xml:space="preserve">Preparation of emulsion. Measuring the </w:t>
            </w:r>
            <w:r w:rsidRPr="003C0420">
              <w:rPr>
                <w:rStyle w:val="alt-edited1"/>
                <w:rFonts w:ascii="Cambria" w:hAnsi="Cambria" w:cs="Arial"/>
                <w:color w:val="auto"/>
                <w:sz w:val="20"/>
                <w:lang w:val="en"/>
              </w:rPr>
              <w:t>current values of different</w:t>
            </w:r>
            <w:r w:rsidRPr="003C0420">
              <w:rPr>
                <w:rFonts w:ascii="Cambria" w:hAnsi="Cambria" w:cs="Arial"/>
                <w:sz w:val="20"/>
                <w:lang w:val="en"/>
              </w:rPr>
              <w:t xml:space="preserve"> emulsion types.</w:t>
            </w:r>
            <w:r w:rsidRPr="003C0420">
              <w:rPr>
                <w:rFonts w:ascii="Cambria" w:hAnsi="Cambria" w:cs="Arial"/>
                <w:b/>
                <w:sz w:val="20"/>
                <w:lang w:val="en"/>
              </w:rPr>
              <w:t xml:space="preserve"> 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3C0420" w:rsidRPr="00CD4E6B" w14:paraId="6D75DCFE" w14:textId="77777777" w:rsidTr="00B67999">
        <w:tc>
          <w:tcPr>
            <w:tcW w:w="9628" w:type="dxa"/>
          </w:tcPr>
          <w:p w14:paraId="3B821DB0" w14:textId="77777777" w:rsidR="003C0420" w:rsidRDefault="003C0420" w:rsidP="003C0420">
            <w:pPr>
              <w:numPr>
                <w:ilvl w:val="0"/>
                <w:numId w:val="16"/>
              </w:numPr>
              <w:autoSpaceDE w:val="0"/>
              <w:autoSpaceDN w:val="0"/>
              <w:adjustRightInd w:val="0"/>
              <w:jc w:val="both"/>
              <w:rPr>
                <w:rFonts w:ascii="Cambria" w:hAnsi="Cambria"/>
                <w:sz w:val="20"/>
                <w:lang w:val="hr-HR"/>
              </w:rPr>
            </w:pPr>
            <w:r>
              <w:rPr>
                <w:rFonts w:ascii="Cambria" w:hAnsi="Cambria"/>
                <w:sz w:val="20"/>
                <w:lang w:val="hr-HR"/>
              </w:rPr>
              <w:t xml:space="preserve">P. </w:t>
            </w:r>
            <w:proofErr w:type="spellStart"/>
            <w:r>
              <w:rPr>
                <w:rFonts w:ascii="Cambria" w:hAnsi="Cambria"/>
                <w:sz w:val="20"/>
                <w:lang w:val="hr-HR"/>
              </w:rPr>
              <w:t>Atkins</w:t>
            </w:r>
            <w:proofErr w:type="spellEnd"/>
            <w:r>
              <w:rPr>
                <w:rFonts w:ascii="Cambria" w:hAnsi="Cambria"/>
                <w:sz w:val="20"/>
                <w:lang w:val="hr-HR"/>
              </w:rPr>
              <w:t xml:space="preserve">, J. de Paula, </w:t>
            </w:r>
            <w:proofErr w:type="spellStart"/>
            <w:r>
              <w:rPr>
                <w:rFonts w:ascii="Cambria" w:hAnsi="Cambria"/>
                <w:sz w:val="20"/>
                <w:lang w:val="hr-HR"/>
              </w:rPr>
              <w:t>Physical</w:t>
            </w:r>
            <w:proofErr w:type="spellEnd"/>
            <w:r>
              <w:rPr>
                <w:rFonts w:ascii="Cambria" w:hAnsi="Cambria"/>
                <w:sz w:val="20"/>
                <w:lang w:val="hr-HR"/>
              </w:rPr>
              <w:t xml:space="preserve"> </w:t>
            </w:r>
            <w:proofErr w:type="spellStart"/>
            <w:r>
              <w:rPr>
                <w:rFonts w:ascii="Cambria" w:hAnsi="Cambria"/>
                <w:sz w:val="20"/>
                <w:lang w:val="hr-HR"/>
              </w:rPr>
              <w:t>Chemistry</w:t>
            </w:r>
            <w:proofErr w:type="spellEnd"/>
            <w:r>
              <w:rPr>
                <w:rFonts w:ascii="Cambria" w:hAnsi="Cambria"/>
                <w:sz w:val="20"/>
                <w:lang w:val="hr-HR"/>
              </w:rPr>
              <w:t xml:space="preserve">, 9th </w:t>
            </w:r>
            <w:proofErr w:type="spellStart"/>
            <w:r>
              <w:rPr>
                <w:rFonts w:ascii="Cambria" w:hAnsi="Cambria"/>
                <w:sz w:val="20"/>
                <w:lang w:val="hr-HR"/>
              </w:rPr>
              <w:t>edition</w:t>
            </w:r>
            <w:proofErr w:type="spellEnd"/>
            <w:r>
              <w:rPr>
                <w:rFonts w:ascii="Cambria" w:hAnsi="Cambria"/>
                <w:sz w:val="20"/>
                <w:lang w:val="hr-HR"/>
              </w:rPr>
              <w:t xml:space="preserve">, </w:t>
            </w:r>
            <w:proofErr w:type="spellStart"/>
            <w:r>
              <w:rPr>
                <w:rFonts w:ascii="Cambria" w:hAnsi="Cambria"/>
                <w:sz w:val="20"/>
                <w:lang w:val="hr-HR"/>
              </w:rPr>
              <w:t>Oxford</w:t>
            </w:r>
            <w:proofErr w:type="spellEnd"/>
            <w:r>
              <w:rPr>
                <w:rFonts w:ascii="Cambria" w:hAnsi="Cambria"/>
                <w:sz w:val="20"/>
                <w:lang w:val="hr-HR"/>
              </w:rPr>
              <w:t xml:space="preserve"> University Press, </w:t>
            </w:r>
            <w:proofErr w:type="spellStart"/>
            <w:r>
              <w:rPr>
                <w:rFonts w:ascii="Cambria" w:hAnsi="Cambria"/>
                <w:sz w:val="20"/>
                <w:lang w:val="hr-HR"/>
              </w:rPr>
              <w:t>Oxford</w:t>
            </w:r>
            <w:proofErr w:type="spellEnd"/>
            <w:r>
              <w:rPr>
                <w:rFonts w:ascii="Cambria" w:hAnsi="Cambria"/>
                <w:sz w:val="20"/>
                <w:lang w:val="hr-HR"/>
              </w:rPr>
              <w:t xml:space="preserve"> 2009.</w:t>
            </w:r>
          </w:p>
          <w:p w14:paraId="09B9C5C7" w14:textId="77777777" w:rsidR="003C0420" w:rsidRDefault="003C0420" w:rsidP="003C0420">
            <w:pPr>
              <w:numPr>
                <w:ilvl w:val="0"/>
                <w:numId w:val="16"/>
              </w:numPr>
              <w:autoSpaceDE w:val="0"/>
              <w:autoSpaceDN w:val="0"/>
              <w:adjustRightInd w:val="0"/>
              <w:jc w:val="both"/>
              <w:rPr>
                <w:rFonts w:ascii="Cambria" w:hAnsi="Cambria"/>
                <w:sz w:val="20"/>
                <w:lang w:val="hr-HR"/>
              </w:rPr>
            </w:pPr>
            <w:r>
              <w:rPr>
                <w:rFonts w:ascii="Cambria" w:hAnsi="Cambria"/>
                <w:sz w:val="20"/>
                <w:lang w:val="hr-HR"/>
              </w:rPr>
              <w:t xml:space="preserve">P. </w:t>
            </w:r>
            <w:proofErr w:type="spellStart"/>
            <w:r>
              <w:rPr>
                <w:rFonts w:ascii="Cambria" w:hAnsi="Cambria"/>
                <w:sz w:val="20"/>
                <w:lang w:val="hr-HR"/>
              </w:rPr>
              <w:t>Atkins</w:t>
            </w:r>
            <w:proofErr w:type="spellEnd"/>
            <w:r>
              <w:rPr>
                <w:rFonts w:ascii="Cambria" w:hAnsi="Cambria"/>
                <w:sz w:val="20"/>
                <w:lang w:val="hr-HR"/>
              </w:rPr>
              <w:t xml:space="preserve">, J. de Paula, </w:t>
            </w:r>
            <w:proofErr w:type="spellStart"/>
            <w:r>
              <w:rPr>
                <w:rFonts w:ascii="Cambria" w:hAnsi="Cambria"/>
                <w:sz w:val="20"/>
                <w:lang w:val="hr-HR"/>
              </w:rPr>
              <w:t>Physical</w:t>
            </w:r>
            <w:proofErr w:type="spellEnd"/>
            <w:r>
              <w:rPr>
                <w:rFonts w:ascii="Cambria" w:hAnsi="Cambria"/>
                <w:sz w:val="20"/>
                <w:lang w:val="hr-HR"/>
              </w:rPr>
              <w:t xml:space="preserve"> </w:t>
            </w:r>
            <w:proofErr w:type="spellStart"/>
            <w:r>
              <w:rPr>
                <w:rFonts w:ascii="Cambria" w:hAnsi="Cambria"/>
                <w:sz w:val="20"/>
                <w:lang w:val="hr-HR"/>
              </w:rPr>
              <w:t>Chemistry</w:t>
            </w:r>
            <w:proofErr w:type="spellEnd"/>
            <w:r>
              <w:rPr>
                <w:rFonts w:ascii="Cambria" w:hAnsi="Cambria"/>
                <w:sz w:val="20"/>
                <w:lang w:val="hr-HR"/>
              </w:rPr>
              <w:t xml:space="preserve"> for Life </w:t>
            </w:r>
            <w:proofErr w:type="spellStart"/>
            <w:r>
              <w:rPr>
                <w:rFonts w:ascii="Cambria" w:hAnsi="Cambria"/>
                <w:sz w:val="20"/>
                <w:lang w:val="hr-HR"/>
              </w:rPr>
              <w:t>Sciences</w:t>
            </w:r>
            <w:proofErr w:type="spellEnd"/>
            <w:r>
              <w:rPr>
                <w:rFonts w:ascii="Cambria" w:hAnsi="Cambria"/>
                <w:sz w:val="20"/>
                <w:lang w:val="hr-HR"/>
              </w:rPr>
              <w:t xml:space="preserve">, </w:t>
            </w:r>
            <w:proofErr w:type="spellStart"/>
            <w:r>
              <w:rPr>
                <w:rFonts w:ascii="Cambria" w:hAnsi="Cambria"/>
                <w:sz w:val="20"/>
                <w:lang w:val="hr-HR"/>
              </w:rPr>
              <w:t>Oxford</w:t>
            </w:r>
            <w:proofErr w:type="spellEnd"/>
            <w:r>
              <w:rPr>
                <w:rFonts w:ascii="Cambria" w:hAnsi="Cambria"/>
                <w:sz w:val="20"/>
                <w:lang w:val="hr-HR"/>
              </w:rPr>
              <w:t xml:space="preserve"> University Press, </w:t>
            </w:r>
            <w:proofErr w:type="spellStart"/>
            <w:r>
              <w:rPr>
                <w:rFonts w:ascii="Cambria" w:hAnsi="Cambria"/>
                <w:sz w:val="20"/>
                <w:lang w:val="hr-HR"/>
              </w:rPr>
              <w:t>Oxford</w:t>
            </w:r>
            <w:proofErr w:type="spellEnd"/>
            <w:r>
              <w:rPr>
                <w:rFonts w:ascii="Cambria" w:hAnsi="Cambria"/>
                <w:sz w:val="20"/>
                <w:lang w:val="hr-HR"/>
              </w:rPr>
              <w:t>, 2006.</w:t>
            </w:r>
          </w:p>
          <w:p w14:paraId="63346E3C" w14:textId="77777777" w:rsidR="003C0420" w:rsidRPr="00CD4E6B" w:rsidRDefault="003C0420" w:rsidP="003C0420">
            <w:pPr>
              <w:autoSpaceDE w:val="0"/>
              <w:autoSpaceDN w:val="0"/>
              <w:adjustRightInd w:val="0"/>
              <w:jc w:val="both"/>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2A7BBADD" w:rsidR="00B60A49" w:rsidRPr="00CC48A4"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157591">
        <w:rPr>
          <w:rFonts w:ascii="Cambria" w:hAnsi="Cambria" w:cs="Calibri"/>
          <w:sz w:val="20"/>
        </w:rPr>
        <w:t>2022/2023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3F801098"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w:t>
            </w:r>
            <w:r w:rsidR="003C0420">
              <w:rPr>
                <w:rStyle w:val="hps"/>
                <w:rFonts w:ascii="Cambria" w:hAnsi="Cambria"/>
                <w:sz w:val="20"/>
              </w:rPr>
              <w:t xml:space="preserve">current </w:t>
            </w:r>
            <w:r w:rsidRPr="00CD4E6B">
              <w:rPr>
                <w:rStyle w:val="hps"/>
                <w:rFonts w:ascii="Cambria" w:hAnsi="Cambria"/>
                <w:sz w:val="20"/>
              </w:rPr>
              <w:t xml:space="preserve">academic year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3C0420" w:rsidRPr="00CD4E6B" w14:paraId="2E6C679F" w14:textId="77777777" w:rsidTr="00D4670B">
        <w:trPr>
          <w:jc w:val="center"/>
        </w:trPr>
        <w:tc>
          <w:tcPr>
            <w:tcW w:w="4906" w:type="dxa"/>
            <w:shd w:val="clear" w:color="auto" w:fill="D9D9D9"/>
          </w:tcPr>
          <w:p w14:paraId="62C664A5"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4E203E10" w:rsidR="003C0420" w:rsidRPr="00CD4E6B" w:rsidRDefault="003C0420" w:rsidP="003C0420">
            <w:pPr>
              <w:autoSpaceDE w:val="0"/>
              <w:autoSpaceDN w:val="0"/>
              <w:adjustRightInd w:val="0"/>
              <w:jc w:val="both"/>
              <w:rPr>
                <w:rFonts w:ascii="Cambria" w:hAnsi="Cambria" w:cs="Calibri"/>
                <w:sz w:val="20"/>
              </w:rPr>
            </w:pPr>
            <w:proofErr w:type="spellStart"/>
            <w:r>
              <w:rPr>
                <w:rFonts w:ascii="Times New Roman" w:hAnsi="Times New Roman"/>
                <w:sz w:val="20"/>
              </w:rPr>
              <w:t>Jasna</w:t>
            </w:r>
            <w:proofErr w:type="spellEnd"/>
            <w:r>
              <w:rPr>
                <w:rFonts w:ascii="Times New Roman" w:hAnsi="Times New Roman"/>
                <w:sz w:val="20"/>
              </w:rPr>
              <w:t xml:space="preserve"> </w:t>
            </w:r>
            <w:proofErr w:type="spellStart"/>
            <w:r>
              <w:rPr>
                <w:rFonts w:ascii="Times New Roman" w:hAnsi="Times New Roman"/>
                <w:sz w:val="20"/>
              </w:rPr>
              <w:t>Halambek</w:t>
            </w:r>
            <w:proofErr w:type="spellEnd"/>
            <w:r>
              <w:rPr>
                <w:rFonts w:ascii="Times New Roman" w:hAnsi="Times New Roman"/>
                <w:sz w:val="20"/>
              </w:rPr>
              <w:t>, Ph.D., Senior lecturer</w:t>
            </w:r>
          </w:p>
        </w:tc>
      </w:tr>
      <w:tr w:rsidR="003C0420" w:rsidRPr="00CD4E6B" w14:paraId="5F2B2E17" w14:textId="77777777" w:rsidTr="00D4670B">
        <w:trPr>
          <w:jc w:val="center"/>
        </w:trPr>
        <w:tc>
          <w:tcPr>
            <w:tcW w:w="4906" w:type="dxa"/>
          </w:tcPr>
          <w:p w14:paraId="0FD00952" w14:textId="77777777" w:rsidR="003C0420" w:rsidRPr="00CD4E6B" w:rsidRDefault="003C0420" w:rsidP="003C0420">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45F9BC83" w:rsidR="003C0420" w:rsidRPr="00CD4E6B" w:rsidRDefault="003C0420" w:rsidP="003C0420">
            <w:pPr>
              <w:autoSpaceDE w:val="0"/>
              <w:autoSpaceDN w:val="0"/>
              <w:adjustRightInd w:val="0"/>
              <w:jc w:val="both"/>
              <w:rPr>
                <w:rFonts w:ascii="Cambria" w:hAnsi="Cambria" w:cs="Calibri"/>
                <w:sz w:val="20"/>
              </w:rPr>
            </w:pPr>
            <w:r>
              <w:rPr>
                <w:rFonts w:ascii="Cambria" w:hAnsi="Cambria" w:cs="Calibri"/>
                <w:sz w:val="20"/>
              </w:rPr>
              <w:t>jhalambek@vuka.hr</w:t>
            </w:r>
          </w:p>
        </w:tc>
      </w:tr>
      <w:tr w:rsidR="00BF1252" w:rsidRPr="00CD4E6B" w14:paraId="744282A8" w14:textId="77777777" w:rsidTr="008574FD">
        <w:trPr>
          <w:jc w:val="center"/>
        </w:trPr>
        <w:tc>
          <w:tcPr>
            <w:tcW w:w="4906" w:type="dxa"/>
          </w:tcPr>
          <w:p w14:paraId="16941D3F"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5EE815A7" w:rsidR="00BF1252" w:rsidRPr="00CD4E6B" w:rsidRDefault="003C0420" w:rsidP="00BF1252">
            <w:pPr>
              <w:autoSpaceDE w:val="0"/>
              <w:autoSpaceDN w:val="0"/>
              <w:adjustRightInd w:val="0"/>
              <w:rPr>
                <w:rFonts w:ascii="Cambria" w:hAnsi="Cambria" w:cs="Calibri"/>
                <w:sz w:val="20"/>
              </w:rPr>
            </w:pPr>
            <w:proofErr w:type="spellStart"/>
            <w:r>
              <w:rPr>
                <w:rFonts w:ascii="Cambria" w:hAnsi="Cambria" w:cs="Calibri"/>
                <w:sz w:val="20"/>
              </w:rPr>
              <w:t>Strossmayer</w:t>
            </w:r>
            <w:proofErr w:type="spellEnd"/>
            <w:r>
              <w:rPr>
                <w:rFonts w:ascii="Cambria" w:hAnsi="Cambria" w:cs="Calibri"/>
                <w:sz w:val="20"/>
              </w:rPr>
              <w:t xml:space="preserve"> Square 9, room</w:t>
            </w:r>
            <w:r w:rsidRPr="003C0420">
              <w:rPr>
                <w:rFonts w:ascii="Cambria" w:hAnsi="Cambria" w:cs="Calibri"/>
                <w:sz w:val="20"/>
              </w:rPr>
              <w:t>113/1</w:t>
            </w:r>
            <w:r w:rsidR="008F5340">
              <w:rPr>
                <w:rFonts w:ascii="Cambria" w:hAnsi="Cambria" w:cs="Calibri"/>
                <w:sz w:val="20"/>
              </w:rPr>
              <w:t xml:space="preserve"> (with previous arrangement </w:t>
            </w:r>
            <w:r w:rsidR="00504D55">
              <w:rPr>
                <w:rFonts w:ascii="Cambria" w:hAnsi="Cambria" w:cs="Calibri"/>
                <w:sz w:val="20"/>
              </w:rPr>
              <w:t>on e-mail</w:t>
            </w:r>
            <w:r w:rsidR="008F5340">
              <w:rPr>
                <w:rFonts w:ascii="Cambria" w:hAnsi="Cambria" w:cs="Calibri"/>
                <w:sz w:val="20"/>
              </w:rPr>
              <w:t>)</w:t>
            </w:r>
            <w:bookmarkStart w:id="0" w:name="_GoBack"/>
            <w:bookmarkEnd w:id="0"/>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BF1252" w:rsidRPr="00CD4E6B" w:rsidRDefault="00BF1252" w:rsidP="00BF1252">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1AF6D0FD"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8F5340">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8F5340">
      <w:rPr>
        <w:noProof/>
        <w:sz w:val="12"/>
      </w:rPr>
      <w:t>1:05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3C0420" w:rsidRPr="004F714D" w:rsidRDefault="003C0420">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006610C"/>
    <w:multiLevelType w:val="hybridMultilevel"/>
    <w:tmpl w:val="BA54B5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2"/>
  </w:num>
  <w:num w:numId="5">
    <w:abstractNumId w:val="14"/>
  </w:num>
  <w:num w:numId="6">
    <w:abstractNumId w:val="11"/>
  </w:num>
  <w:num w:numId="7">
    <w:abstractNumId w:val="7"/>
  </w:num>
  <w:num w:numId="8">
    <w:abstractNumId w:val="6"/>
  </w:num>
  <w:num w:numId="9">
    <w:abstractNumId w:val="10"/>
  </w:num>
  <w:num w:numId="10">
    <w:abstractNumId w:val="8"/>
  </w:num>
  <w:num w:numId="11">
    <w:abstractNumId w:val="15"/>
  </w:num>
  <w:num w:numId="12">
    <w:abstractNumId w:val="5"/>
  </w:num>
  <w:num w:numId="13">
    <w:abstractNumId w:val="1"/>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57591"/>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0420"/>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4D55"/>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8F5340"/>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C48A4"/>
    <w:rsid w:val="00CD4E6B"/>
    <w:rsid w:val="00CE6758"/>
    <w:rsid w:val="00CF1B7E"/>
    <w:rsid w:val="00CF7DA5"/>
    <w:rsid w:val="00D00346"/>
    <w:rsid w:val="00D148DC"/>
    <w:rsid w:val="00D14A34"/>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customStyle="1" w:styleId="alt-edited1">
    <w:name w:val="alt-edited1"/>
    <w:rsid w:val="003C0420"/>
    <w:rPr>
      <w:color w:val="4D90F0"/>
    </w:rPr>
  </w:style>
  <w:style w:type="character" w:customStyle="1" w:styleId="HeaderChar">
    <w:name w:val="Header Char"/>
    <w:link w:val="Header"/>
    <w:rsid w:val="003C0420"/>
    <w:rPr>
      <w:rFonts w:ascii="Arial" w:hAnsi="Arial"/>
      <w:sz w:val="22"/>
      <w:lang w:val="en-GB" w:eastAsia="en-US"/>
    </w:rPr>
  </w:style>
  <w:style w:type="character" w:customStyle="1" w:styleId="shorttext">
    <w:name w:val="short_text"/>
    <w:rsid w:val="003C0420"/>
  </w:style>
  <w:style w:type="character" w:customStyle="1" w:styleId="hlfld-title2">
    <w:name w:val="hlfld-title2"/>
    <w:rsid w:val="003C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8A713-2C71-4442-ACCC-687F57D6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958</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7</cp:revision>
  <cp:lastPrinted>2021-09-07T10:26:00Z</cp:lastPrinted>
  <dcterms:created xsi:type="dcterms:W3CDTF">2021-12-08T15:27:00Z</dcterms:created>
  <dcterms:modified xsi:type="dcterms:W3CDTF">2022-09-26T11:05:00Z</dcterms:modified>
</cp:coreProperties>
</file>