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44982" w14:textId="77777777" w:rsidR="00B054B7" w:rsidRPr="001E488F" w:rsidRDefault="00BA483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Opći podaci o predmetu</w:t>
      </w:r>
    </w:p>
    <w:tbl>
      <w:tblPr>
        <w:tblW w:w="94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1"/>
        <w:gridCol w:w="5557"/>
      </w:tblGrid>
      <w:tr w:rsidR="00B3767F" w:rsidRPr="001E488F" w14:paraId="436F3573" w14:textId="77777777" w:rsidTr="00B3767F">
        <w:tc>
          <w:tcPr>
            <w:tcW w:w="3931" w:type="dxa"/>
            <w:tcBorders>
              <w:bottom w:val="single" w:sz="4" w:space="0" w:color="auto"/>
            </w:tcBorders>
            <w:shd w:val="clear" w:color="auto" w:fill="D9D9D9"/>
          </w:tcPr>
          <w:p w14:paraId="32C4AB50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Naziv predmeta: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D9D9D9"/>
          </w:tcPr>
          <w:p w14:paraId="3DECE08C" w14:textId="1A68A929" w:rsidR="00B3767F" w:rsidRPr="001E488F" w:rsidRDefault="005C6F8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TJELESNA I ZDRAVSTVENA KULTURA</w:t>
            </w:r>
          </w:p>
        </w:tc>
      </w:tr>
      <w:tr w:rsidR="00B3767F" w:rsidRPr="001E488F" w14:paraId="7D093D1F" w14:textId="77777777" w:rsidTr="00B3767F">
        <w:tc>
          <w:tcPr>
            <w:tcW w:w="3931" w:type="dxa"/>
            <w:shd w:val="clear" w:color="auto" w:fill="auto"/>
          </w:tcPr>
          <w:p w14:paraId="1C624769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Šifra predmeta u ISVU-u:</w:t>
            </w:r>
          </w:p>
        </w:tc>
        <w:tc>
          <w:tcPr>
            <w:tcW w:w="5557" w:type="dxa"/>
          </w:tcPr>
          <w:p w14:paraId="015A3754" w14:textId="3985BDDE" w:rsidR="00B3767F" w:rsidRPr="001E488F" w:rsidRDefault="006E71A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170113</w:t>
            </w:r>
          </w:p>
        </w:tc>
      </w:tr>
      <w:tr w:rsidR="00B3767F" w:rsidRPr="001E488F" w14:paraId="720CAB39" w14:textId="77777777" w:rsidTr="00B3767F">
        <w:tc>
          <w:tcPr>
            <w:tcW w:w="3931" w:type="dxa"/>
            <w:shd w:val="clear" w:color="auto" w:fill="auto"/>
          </w:tcPr>
          <w:p w14:paraId="667AC386" w14:textId="77777777" w:rsidR="00B3767F" w:rsidRPr="001E488F" w:rsidRDefault="00B3767F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Studij i smjer pri  kojem se izvodi predmet:</w:t>
            </w:r>
          </w:p>
        </w:tc>
        <w:tc>
          <w:tcPr>
            <w:tcW w:w="5557" w:type="dxa"/>
          </w:tcPr>
          <w:p w14:paraId="0EABDB67" w14:textId="526B076B" w:rsidR="00B3767F" w:rsidRPr="001E488F" w:rsidRDefault="005C6F8D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LOVSTVO I ZAŠTITA PRIRODE</w:t>
            </w:r>
          </w:p>
        </w:tc>
      </w:tr>
      <w:tr w:rsidR="005C6F8D" w:rsidRPr="001E488F" w14:paraId="31A19AF9" w14:textId="77777777" w:rsidTr="00B3767F">
        <w:tc>
          <w:tcPr>
            <w:tcW w:w="3931" w:type="dxa"/>
            <w:shd w:val="clear" w:color="auto" w:fill="auto"/>
          </w:tcPr>
          <w:p w14:paraId="6B119B5F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Nositelj(i) predmeta:</w:t>
            </w:r>
          </w:p>
        </w:tc>
        <w:tc>
          <w:tcPr>
            <w:tcW w:w="5557" w:type="dxa"/>
          </w:tcPr>
          <w:p w14:paraId="29F91B89" w14:textId="54A231CE" w:rsidR="00425BAF" w:rsidRDefault="00425BAF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TAMARA FEHERVARI, prof. pred.</w:t>
            </w:r>
          </w:p>
          <w:p w14:paraId="1D827A7C" w14:textId="6D5DA046" w:rsidR="005C6F8D" w:rsidRPr="005C6F8D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</w:rPr>
              <w:t>MARKO PRAHOVIĆ, prof.v.pred.</w:t>
            </w:r>
          </w:p>
        </w:tc>
      </w:tr>
      <w:tr w:rsidR="005C6F8D" w:rsidRPr="001E488F" w14:paraId="4749D16F" w14:textId="77777777" w:rsidTr="00B3767F">
        <w:tc>
          <w:tcPr>
            <w:tcW w:w="3931" w:type="dxa"/>
          </w:tcPr>
          <w:p w14:paraId="1FC31794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Suradnik pri  predmetu:</w:t>
            </w:r>
          </w:p>
        </w:tc>
        <w:tc>
          <w:tcPr>
            <w:tcW w:w="5557" w:type="dxa"/>
          </w:tcPr>
          <w:p w14:paraId="1A6C496E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5C6F8D" w:rsidRPr="001E488F" w14:paraId="44428042" w14:textId="77777777" w:rsidTr="00B3767F">
        <w:tc>
          <w:tcPr>
            <w:tcW w:w="3931" w:type="dxa"/>
          </w:tcPr>
          <w:p w14:paraId="75F46C4F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ECTS bodovi:</w:t>
            </w:r>
          </w:p>
        </w:tc>
        <w:tc>
          <w:tcPr>
            <w:tcW w:w="5557" w:type="dxa"/>
          </w:tcPr>
          <w:p w14:paraId="3CEBFC80" w14:textId="5AD1B5BA" w:rsidR="005C6F8D" w:rsidRPr="001E488F" w:rsidRDefault="006E71A9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C6F8D" w:rsidRPr="001E488F" w14:paraId="132F22F6" w14:textId="77777777" w:rsidTr="00B3767F">
        <w:tc>
          <w:tcPr>
            <w:tcW w:w="3931" w:type="dxa"/>
          </w:tcPr>
          <w:p w14:paraId="463F41F0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Semestar izvođenja predmeta:</w:t>
            </w:r>
          </w:p>
        </w:tc>
        <w:tc>
          <w:tcPr>
            <w:tcW w:w="5557" w:type="dxa"/>
          </w:tcPr>
          <w:p w14:paraId="03D1657D" w14:textId="34E46EEF" w:rsidR="005C6F8D" w:rsidRPr="001E488F" w:rsidRDefault="006E71A9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</w:tr>
      <w:tr w:rsidR="005C6F8D" w:rsidRPr="001E488F" w14:paraId="7A540B58" w14:textId="77777777" w:rsidTr="00B3767F">
        <w:tc>
          <w:tcPr>
            <w:tcW w:w="3931" w:type="dxa"/>
          </w:tcPr>
          <w:p w14:paraId="125CF3D6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Akademska godina:</w:t>
            </w:r>
          </w:p>
        </w:tc>
        <w:tc>
          <w:tcPr>
            <w:tcW w:w="5557" w:type="dxa"/>
          </w:tcPr>
          <w:p w14:paraId="130322A0" w14:textId="6DE81DD1" w:rsidR="005C6F8D" w:rsidRPr="001E488F" w:rsidRDefault="006E71A9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202</w:t>
            </w:r>
            <w:r w:rsidR="00425BAF">
              <w:rPr>
                <w:rFonts w:ascii="Cambria" w:hAnsi="Cambria" w:cs="Calibri"/>
                <w:sz w:val="20"/>
                <w:lang w:val="hr-HR"/>
              </w:rPr>
              <w:t>2</w:t>
            </w:r>
            <w:r>
              <w:rPr>
                <w:rFonts w:ascii="Cambria" w:hAnsi="Cambria" w:cs="Calibri"/>
                <w:sz w:val="20"/>
                <w:lang w:val="hr-HR"/>
              </w:rPr>
              <w:t>. / 202</w:t>
            </w:r>
            <w:r w:rsidR="00425BAF">
              <w:rPr>
                <w:rFonts w:ascii="Cambria" w:hAnsi="Cambria" w:cs="Calibri"/>
                <w:sz w:val="20"/>
                <w:lang w:val="hr-HR"/>
              </w:rPr>
              <w:t>3</w:t>
            </w:r>
            <w:r>
              <w:rPr>
                <w:rFonts w:ascii="Cambria" w:hAnsi="Cambria" w:cs="Calibri"/>
                <w:sz w:val="20"/>
                <w:lang w:val="hr-HR"/>
              </w:rPr>
              <w:t>.</w:t>
            </w:r>
          </w:p>
        </w:tc>
      </w:tr>
      <w:tr w:rsidR="005C6F8D" w:rsidRPr="001E488F" w14:paraId="00975BC0" w14:textId="77777777" w:rsidTr="00B3767F">
        <w:tc>
          <w:tcPr>
            <w:tcW w:w="3931" w:type="dxa"/>
          </w:tcPr>
          <w:p w14:paraId="05442A28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Uvjetni predmet  polaganja ispita:</w:t>
            </w:r>
          </w:p>
        </w:tc>
        <w:tc>
          <w:tcPr>
            <w:tcW w:w="5557" w:type="dxa"/>
          </w:tcPr>
          <w:p w14:paraId="2311E553" w14:textId="2DECE7A6" w:rsidR="005C6F8D" w:rsidRPr="001E488F" w:rsidRDefault="006E71A9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C6F8D" w:rsidRPr="001E488F" w14:paraId="19447979" w14:textId="77777777" w:rsidTr="00B3767F">
        <w:tc>
          <w:tcPr>
            <w:tcW w:w="3931" w:type="dxa"/>
          </w:tcPr>
          <w:p w14:paraId="49A789E0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Nastava se izvodi na stranom jeziku:</w:t>
            </w:r>
          </w:p>
        </w:tc>
        <w:tc>
          <w:tcPr>
            <w:tcW w:w="5557" w:type="dxa"/>
          </w:tcPr>
          <w:p w14:paraId="3B6127E6" w14:textId="747FA571" w:rsidR="005C6F8D" w:rsidRPr="001E488F" w:rsidRDefault="006E71A9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-</w:t>
            </w:r>
          </w:p>
        </w:tc>
      </w:tr>
      <w:tr w:rsidR="005C6F8D" w:rsidRPr="001E488F" w14:paraId="185159D1" w14:textId="77777777" w:rsidTr="00B3767F">
        <w:tc>
          <w:tcPr>
            <w:tcW w:w="3931" w:type="dxa"/>
          </w:tcPr>
          <w:p w14:paraId="72F4E567" w14:textId="77777777" w:rsidR="005C6F8D" w:rsidRPr="001E488F" w:rsidRDefault="005C6F8D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Ciljevi predmeta:</w:t>
            </w:r>
          </w:p>
        </w:tc>
        <w:tc>
          <w:tcPr>
            <w:tcW w:w="5557" w:type="dxa"/>
          </w:tcPr>
          <w:p w14:paraId="3811A771" w14:textId="3C665DE0" w:rsidR="005C6F8D" w:rsidRPr="001E488F" w:rsidRDefault="006E71A9" w:rsidP="005C6F8D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Cilj predmeta je prihvaćanje tjelesne aktivnosti kao neophodnog parametra u očuvanju zdravlja i funkcionalnosti organizma u cjelini.</w:t>
            </w:r>
          </w:p>
        </w:tc>
      </w:tr>
    </w:tbl>
    <w:p w14:paraId="03EF7082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3BBECF1" w14:textId="77777777" w:rsidR="00B054B7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Ustrojstvo nastave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2271"/>
        <w:gridCol w:w="2271"/>
        <w:gridCol w:w="2271"/>
      </w:tblGrid>
      <w:tr w:rsidR="00263649" w:rsidRPr="001E488F" w14:paraId="6812F9F1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2B7D987E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Vrsta nastave</w:t>
            </w:r>
          </w:p>
        </w:tc>
        <w:tc>
          <w:tcPr>
            <w:tcW w:w="2271" w:type="dxa"/>
            <w:shd w:val="clear" w:color="auto" w:fill="D9D9D9"/>
          </w:tcPr>
          <w:p w14:paraId="0C4FE36E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tjedno:</w:t>
            </w:r>
          </w:p>
        </w:tc>
        <w:tc>
          <w:tcPr>
            <w:tcW w:w="2271" w:type="dxa"/>
            <w:shd w:val="clear" w:color="auto" w:fill="D9D9D9"/>
          </w:tcPr>
          <w:p w14:paraId="6FD4BBA4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Broj sati semestralno:</w:t>
            </w:r>
          </w:p>
        </w:tc>
        <w:tc>
          <w:tcPr>
            <w:tcW w:w="2271" w:type="dxa"/>
            <w:shd w:val="clear" w:color="auto" w:fill="D9D9D9"/>
          </w:tcPr>
          <w:p w14:paraId="4F2F63C2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Obveze studenata po vrsti nastave:</w:t>
            </w:r>
          </w:p>
        </w:tc>
      </w:tr>
      <w:tr w:rsidR="00353AA2" w:rsidRPr="001E488F" w14:paraId="1078D0BE" w14:textId="77777777" w:rsidTr="0067056A">
        <w:trPr>
          <w:trHeight w:val="90"/>
          <w:jc w:val="center"/>
        </w:trPr>
        <w:tc>
          <w:tcPr>
            <w:tcW w:w="2271" w:type="dxa"/>
          </w:tcPr>
          <w:p w14:paraId="3B0B850B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Predavanja:</w:t>
            </w:r>
          </w:p>
        </w:tc>
        <w:tc>
          <w:tcPr>
            <w:tcW w:w="2271" w:type="dxa"/>
          </w:tcPr>
          <w:p w14:paraId="43FBBF74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BEC916B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D938C44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7D369EB" w14:textId="77777777" w:rsidTr="0067056A">
        <w:trPr>
          <w:jc w:val="center"/>
        </w:trPr>
        <w:tc>
          <w:tcPr>
            <w:tcW w:w="2271" w:type="dxa"/>
          </w:tcPr>
          <w:p w14:paraId="05ECB9CE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(auditorne):</w:t>
            </w:r>
          </w:p>
        </w:tc>
        <w:tc>
          <w:tcPr>
            <w:tcW w:w="2271" w:type="dxa"/>
          </w:tcPr>
          <w:p w14:paraId="65A0D0D3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6578294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DD5A2CD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1399E10" w14:textId="77777777" w:rsidTr="0067056A">
        <w:trPr>
          <w:jc w:val="center"/>
        </w:trPr>
        <w:tc>
          <w:tcPr>
            <w:tcW w:w="2271" w:type="dxa"/>
          </w:tcPr>
          <w:p w14:paraId="24930EE0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Vježbe (laboratorijske):</w:t>
            </w:r>
          </w:p>
        </w:tc>
        <w:tc>
          <w:tcPr>
            <w:tcW w:w="2271" w:type="dxa"/>
          </w:tcPr>
          <w:p w14:paraId="38AE6B30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652D2AD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0269003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5FC3B5B3" w14:textId="77777777" w:rsidTr="0067056A">
        <w:trPr>
          <w:jc w:val="center"/>
        </w:trPr>
        <w:tc>
          <w:tcPr>
            <w:tcW w:w="2271" w:type="dxa"/>
          </w:tcPr>
          <w:p w14:paraId="6A71971E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Seminarska nastava:</w:t>
            </w:r>
          </w:p>
        </w:tc>
        <w:tc>
          <w:tcPr>
            <w:tcW w:w="2271" w:type="dxa"/>
          </w:tcPr>
          <w:p w14:paraId="22BF396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1D0B2181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4F1124F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13C7D2DB" w14:textId="77777777" w:rsidTr="0067056A">
        <w:trPr>
          <w:jc w:val="center"/>
        </w:trPr>
        <w:tc>
          <w:tcPr>
            <w:tcW w:w="2271" w:type="dxa"/>
          </w:tcPr>
          <w:p w14:paraId="721E870A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Terenska nastava:</w:t>
            </w:r>
          </w:p>
        </w:tc>
        <w:tc>
          <w:tcPr>
            <w:tcW w:w="2271" w:type="dxa"/>
          </w:tcPr>
          <w:p w14:paraId="182F83D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71E2B197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271" w:type="dxa"/>
          </w:tcPr>
          <w:p w14:paraId="20C3D4CF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353AA2" w:rsidRPr="001E488F" w14:paraId="2AF1533C" w14:textId="77777777" w:rsidTr="0067056A">
        <w:trPr>
          <w:jc w:val="center"/>
        </w:trPr>
        <w:tc>
          <w:tcPr>
            <w:tcW w:w="2271" w:type="dxa"/>
          </w:tcPr>
          <w:p w14:paraId="73F0E43C" w14:textId="14B82236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Ostalo:</w:t>
            </w:r>
            <w:r w:rsidR="006E71A9">
              <w:rPr>
                <w:rFonts w:ascii="Cambria" w:hAnsi="Cambria" w:cs="Calibri"/>
                <w:sz w:val="20"/>
                <w:lang w:val="hr-HR"/>
              </w:rPr>
              <w:t xml:space="preserve"> VJEŽBE TZK</w:t>
            </w:r>
          </w:p>
        </w:tc>
        <w:tc>
          <w:tcPr>
            <w:tcW w:w="2271" w:type="dxa"/>
          </w:tcPr>
          <w:p w14:paraId="7B70D957" w14:textId="77052431" w:rsidR="00353AA2" w:rsidRPr="001E488F" w:rsidRDefault="006E71A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</w:tcPr>
          <w:p w14:paraId="334ECF13" w14:textId="397BB261" w:rsidR="00353AA2" w:rsidRPr="001E488F" w:rsidRDefault="006E71A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</w:tcPr>
          <w:p w14:paraId="716AD81A" w14:textId="3EBA1341" w:rsidR="00353AA2" w:rsidRPr="001E488F" w:rsidRDefault="006E71A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75%</w:t>
            </w:r>
          </w:p>
        </w:tc>
      </w:tr>
      <w:tr w:rsidR="00353AA2" w:rsidRPr="001E488F" w14:paraId="5CE61BA2" w14:textId="77777777" w:rsidTr="0067056A">
        <w:trPr>
          <w:jc w:val="center"/>
        </w:trPr>
        <w:tc>
          <w:tcPr>
            <w:tcW w:w="2271" w:type="dxa"/>
            <w:shd w:val="clear" w:color="auto" w:fill="D9D9D9"/>
          </w:tcPr>
          <w:p w14:paraId="0712ECF5" w14:textId="77777777" w:rsidR="00353AA2" w:rsidRPr="001E488F" w:rsidRDefault="00353AA2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</w:t>
            </w:r>
          </w:p>
        </w:tc>
        <w:tc>
          <w:tcPr>
            <w:tcW w:w="2271" w:type="dxa"/>
            <w:shd w:val="clear" w:color="auto" w:fill="D9D9D9"/>
          </w:tcPr>
          <w:p w14:paraId="7C192367" w14:textId="1B4A5CF2" w:rsidR="00353AA2" w:rsidRPr="001E488F" w:rsidRDefault="006E71A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2</w:t>
            </w:r>
          </w:p>
        </w:tc>
        <w:tc>
          <w:tcPr>
            <w:tcW w:w="2271" w:type="dxa"/>
            <w:shd w:val="clear" w:color="auto" w:fill="D9D9D9"/>
          </w:tcPr>
          <w:p w14:paraId="6B7033A8" w14:textId="447A69C0" w:rsidR="00353AA2" w:rsidRPr="001E488F" w:rsidRDefault="006E71A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30</w:t>
            </w:r>
          </w:p>
        </w:tc>
        <w:tc>
          <w:tcPr>
            <w:tcW w:w="2271" w:type="dxa"/>
            <w:shd w:val="clear" w:color="auto" w:fill="D9D9D9"/>
          </w:tcPr>
          <w:p w14:paraId="4A7A9D01" w14:textId="0AAD40F7" w:rsidR="00353AA2" w:rsidRPr="001E488F" w:rsidRDefault="006E71A9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75%</w:t>
            </w:r>
          </w:p>
        </w:tc>
      </w:tr>
    </w:tbl>
    <w:p w14:paraId="02BF01C1" w14:textId="77777777" w:rsidR="00CE6758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4B2EBCD" w14:textId="77777777" w:rsidR="00B054B7" w:rsidRPr="001E488F" w:rsidRDefault="00CE6758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Praćenje rada studenata te povezivanje ishoda učenja i  provjere znanja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2993"/>
        <w:gridCol w:w="2694"/>
        <w:gridCol w:w="1559"/>
      </w:tblGrid>
      <w:tr w:rsidR="00263649" w:rsidRPr="001E488F" w14:paraId="34EB041F" w14:textId="77777777" w:rsidTr="00263649">
        <w:trPr>
          <w:trHeight w:val="234"/>
          <w:jc w:val="center"/>
        </w:trPr>
        <w:tc>
          <w:tcPr>
            <w:tcW w:w="1538" w:type="dxa"/>
            <w:vMerge w:val="restart"/>
            <w:shd w:val="clear" w:color="auto" w:fill="D9D9D9"/>
          </w:tcPr>
          <w:p w14:paraId="0F0D1B8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Formiranje ocjene tijekom provedbe nastave:</w:t>
            </w:r>
          </w:p>
          <w:p w14:paraId="04E4CA01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  <w:p w14:paraId="58264D4C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(odrediti  ishode učenja – od najmanje 5 do najviše 10 )</w:t>
            </w:r>
          </w:p>
        </w:tc>
        <w:tc>
          <w:tcPr>
            <w:tcW w:w="2993" w:type="dxa"/>
            <w:shd w:val="pct15" w:color="auto" w:fill="auto"/>
          </w:tcPr>
          <w:p w14:paraId="50703AA5" w14:textId="77777777" w:rsidR="00263649" w:rsidRPr="001E488F" w:rsidRDefault="00263649" w:rsidP="0026364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ISHODI UČENJA</w:t>
            </w:r>
          </w:p>
          <w:p w14:paraId="7C86A434" w14:textId="77777777" w:rsidR="00263649" w:rsidRPr="001E488F" w:rsidRDefault="00263649" w:rsidP="00263649">
            <w:pPr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(Isti ishod učenja ne smije se provjeravati kroz više elemenata formiranja ocjene)</w:t>
            </w:r>
          </w:p>
        </w:tc>
        <w:tc>
          <w:tcPr>
            <w:tcW w:w="2694" w:type="dxa"/>
            <w:shd w:val="pct15" w:color="auto" w:fill="auto"/>
          </w:tcPr>
          <w:p w14:paraId="54565E0B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 xml:space="preserve">ELEMENTI FORMIRANJA OCJENE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t>(prema strukturi ECTS bodova: kolokvij, blic test, praktični radovi,  aktivnost  studenata, ...)</w:t>
            </w:r>
          </w:p>
        </w:tc>
        <w:tc>
          <w:tcPr>
            <w:tcW w:w="1559" w:type="dxa"/>
            <w:shd w:val="pct15" w:color="auto" w:fill="auto"/>
          </w:tcPr>
          <w:p w14:paraId="1062AF48" w14:textId="77777777" w:rsidR="00263649" w:rsidRPr="001E488F" w:rsidRDefault="00263649" w:rsidP="00263649">
            <w:pPr>
              <w:autoSpaceDE w:val="0"/>
              <w:autoSpaceDN w:val="0"/>
              <w:adjustRightInd w:val="0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BODOVI ELEMENATA OCJENE</w:t>
            </w:r>
          </w:p>
        </w:tc>
      </w:tr>
      <w:tr w:rsidR="006E71A9" w:rsidRPr="001E488F" w14:paraId="3097AD9B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709DE1F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109B2255" w14:textId="464D6034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I1</w:t>
            </w:r>
            <w:r>
              <w:rPr>
                <w:rFonts w:ascii="Cambria" w:hAnsi="Cambria" w:cs="Calibri"/>
                <w:b/>
                <w:sz w:val="20"/>
              </w:rPr>
              <w:t>:</w:t>
            </w:r>
            <w:r w:rsidRPr="006A08F3">
              <w:rPr>
                <w:rFonts w:ascii="Cambria" w:hAnsi="Cambria" w:cs="Calibri"/>
                <w:sz w:val="20"/>
              </w:rPr>
              <w:t>Prezentirati pravilno izvođenje</w:t>
            </w:r>
            <w:r>
              <w:rPr>
                <w:rFonts w:ascii="Cambria" w:hAnsi="Cambria" w:cs="Calibri"/>
                <w:sz w:val="20"/>
              </w:rPr>
              <w:t xml:space="preserve"> tehničkih elemenata pojedine </w:t>
            </w:r>
            <w:r w:rsidRPr="006A08F3">
              <w:rPr>
                <w:rFonts w:ascii="Cambria" w:hAnsi="Cambria" w:cs="Calibri"/>
                <w:sz w:val="20"/>
              </w:rPr>
              <w:t>sportske aktivnosti.</w:t>
            </w:r>
          </w:p>
        </w:tc>
        <w:tc>
          <w:tcPr>
            <w:tcW w:w="2694" w:type="dxa"/>
            <w:shd w:val="clear" w:color="auto" w:fill="auto"/>
          </w:tcPr>
          <w:p w14:paraId="2A80CCE7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A419256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4D87D341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45EBEE46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720BA8A" w14:textId="709DC5A3" w:rsidR="006E71A9" w:rsidRPr="001E488F" w:rsidRDefault="006E71A9" w:rsidP="006E71A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I2: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Objasniti osnovne termine pojedine sportske aktivnosti.</w:t>
            </w:r>
          </w:p>
        </w:tc>
        <w:tc>
          <w:tcPr>
            <w:tcW w:w="2694" w:type="dxa"/>
            <w:shd w:val="clear" w:color="auto" w:fill="auto"/>
          </w:tcPr>
          <w:p w14:paraId="0DA10213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4D94062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6DF12DE1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EC054EE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3871303" w14:textId="078D12A6" w:rsidR="006E71A9" w:rsidRPr="001E488F" w:rsidRDefault="006E71A9" w:rsidP="006E71A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I3: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Izraziti osnovna pravila pojedine sportske aktivnosti.</w:t>
            </w:r>
          </w:p>
        </w:tc>
        <w:tc>
          <w:tcPr>
            <w:tcW w:w="2694" w:type="dxa"/>
            <w:shd w:val="clear" w:color="auto" w:fill="auto"/>
          </w:tcPr>
          <w:p w14:paraId="4FF1514D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C8D06F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66ADD35B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5879FECF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5B311E98" w14:textId="754D43D8" w:rsidR="006E71A9" w:rsidRPr="001E488F" w:rsidRDefault="006E71A9" w:rsidP="006E71A9">
            <w:pPr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I4: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P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repoznati vježbe za 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određene 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>mišićne skupine</w:t>
            </w:r>
            <w:r>
              <w:rPr>
                <w:rFonts w:ascii="Cambria" w:hAnsi="Cambria" w:cs="Calibri"/>
                <w:sz w:val="20"/>
                <w:lang w:val="pl-PL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14:paraId="066F8D6E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917122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1F143C20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5923821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458028C6" w14:textId="79205AC5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I5:</w:t>
            </w:r>
            <w:r>
              <w:rPr>
                <w:rFonts w:ascii="Cambria" w:hAnsi="Cambria" w:cs="Calibri"/>
                <w:b/>
                <w:sz w:val="20"/>
              </w:rPr>
              <w:t xml:space="preserve"> </w:t>
            </w:r>
            <w:r>
              <w:rPr>
                <w:rFonts w:ascii="Cambria" w:hAnsi="Cambria" w:cs="Calibri"/>
                <w:sz w:val="20"/>
                <w:lang w:val="pl-PL"/>
              </w:rPr>
              <w:t>Organizirati i provoditi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 stu</w:t>
            </w:r>
            <w:r>
              <w:rPr>
                <w:rFonts w:ascii="Cambria" w:hAnsi="Cambria" w:cs="Calibri"/>
                <w:sz w:val="20"/>
                <w:lang w:val="pl-PL"/>
              </w:rPr>
              <w:t>dentska sportska natjecanja</w:t>
            </w:r>
          </w:p>
        </w:tc>
        <w:tc>
          <w:tcPr>
            <w:tcW w:w="2694" w:type="dxa"/>
            <w:shd w:val="clear" w:color="auto" w:fill="auto"/>
          </w:tcPr>
          <w:p w14:paraId="60A90526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377F1C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2A836B69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66536121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27C21019" w14:textId="6B365DB1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8B0CC4">
              <w:rPr>
                <w:rFonts w:ascii="Cambria" w:hAnsi="Cambria" w:cs="Calibri"/>
                <w:b/>
                <w:sz w:val="20"/>
              </w:rPr>
              <w:t>I6: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R</w:t>
            </w:r>
            <w:r w:rsidRPr="00AE15D2">
              <w:rPr>
                <w:rFonts w:ascii="Cambria" w:hAnsi="Cambria" w:cs="Calibri"/>
                <w:sz w:val="20"/>
                <w:lang w:val="pl-PL"/>
              </w:rPr>
              <w:t xml:space="preserve">azmotriti važnost </w:t>
            </w:r>
            <w:r>
              <w:rPr>
                <w:rFonts w:ascii="Cambria" w:hAnsi="Cambria" w:cs="Calibri"/>
                <w:sz w:val="20"/>
                <w:lang w:val="pl-PL"/>
              </w:rPr>
              <w:t>tjelesne aktivnosti (utjecaj na zdravlje, prevencija bolesti i dr. )</w:t>
            </w:r>
          </w:p>
        </w:tc>
        <w:tc>
          <w:tcPr>
            <w:tcW w:w="2694" w:type="dxa"/>
            <w:shd w:val="clear" w:color="auto" w:fill="auto"/>
          </w:tcPr>
          <w:p w14:paraId="5AF05224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08C1EB8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1F7203E3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0EBC6A92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6D512B31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7:</w:t>
            </w:r>
          </w:p>
        </w:tc>
        <w:tc>
          <w:tcPr>
            <w:tcW w:w="2694" w:type="dxa"/>
            <w:shd w:val="clear" w:color="auto" w:fill="auto"/>
          </w:tcPr>
          <w:p w14:paraId="5DF2F3EE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84D87D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233E8DF4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740BD216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4877FCB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8:</w:t>
            </w:r>
          </w:p>
        </w:tc>
        <w:tc>
          <w:tcPr>
            <w:tcW w:w="2694" w:type="dxa"/>
            <w:shd w:val="clear" w:color="auto" w:fill="auto"/>
          </w:tcPr>
          <w:p w14:paraId="5D3E5481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B3CB6D3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7EEC0451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1D88031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59BA9444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9:</w:t>
            </w:r>
          </w:p>
        </w:tc>
        <w:tc>
          <w:tcPr>
            <w:tcW w:w="2694" w:type="dxa"/>
            <w:shd w:val="clear" w:color="auto" w:fill="auto"/>
          </w:tcPr>
          <w:p w14:paraId="65D6E4F2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019F581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0DA850ED" w14:textId="77777777" w:rsidTr="0067056A">
        <w:trPr>
          <w:trHeight w:val="340"/>
          <w:jc w:val="center"/>
        </w:trPr>
        <w:tc>
          <w:tcPr>
            <w:tcW w:w="1538" w:type="dxa"/>
            <w:vMerge/>
            <w:shd w:val="clear" w:color="auto" w:fill="D9D9D9"/>
          </w:tcPr>
          <w:p w14:paraId="3F6E88F2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2993" w:type="dxa"/>
          </w:tcPr>
          <w:p w14:paraId="0E887439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b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t>I 10:</w:t>
            </w:r>
          </w:p>
        </w:tc>
        <w:tc>
          <w:tcPr>
            <w:tcW w:w="2694" w:type="dxa"/>
            <w:shd w:val="clear" w:color="auto" w:fill="auto"/>
          </w:tcPr>
          <w:p w14:paraId="23DF6D0D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D6743FE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5CF0AE1C" w14:textId="77777777" w:rsidTr="0067056A">
        <w:trPr>
          <w:trHeight w:val="347"/>
          <w:jc w:val="center"/>
        </w:trPr>
        <w:tc>
          <w:tcPr>
            <w:tcW w:w="1538" w:type="dxa"/>
            <w:shd w:val="clear" w:color="auto" w:fill="D9D9D9"/>
          </w:tcPr>
          <w:p w14:paraId="0D354BEC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 xml:space="preserve">Alternativno formiranje </w:t>
            </w: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konačne  ocjene</w:t>
            </w:r>
          </w:p>
        </w:tc>
        <w:tc>
          <w:tcPr>
            <w:tcW w:w="5687" w:type="dxa"/>
            <w:gridSpan w:val="2"/>
          </w:tcPr>
          <w:p w14:paraId="50AE5C93" w14:textId="3D2D4260" w:rsidR="006E71A9" w:rsidRPr="001E488F" w:rsidRDefault="006E71A9" w:rsidP="006E71A9">
            <w:pPr>
              <w:rPr>
                <w:lang w:val="hr-HR"/>
              </w:rPr>
            </w:pPr>
            <w:r w:rsidRPr="001E488F">
              <w:rPr>
                <w:rFonts w:ascii="Cambria" w:hAnsi="Cambria" w:cs="Calibri"/>
                <w:b/>
                <w:sz w:val="20"/>
                <w:lang w:val="hr-HR"/>
              </w:rPr>
              <w:lastRenderedPageBreak/>
              <w:t xml:space="preserve"> ili alternativno formiranje konačne  ocjene</w:t>
            </w:r>
            <w:r w:rsidRPr="001E488F">
              <w:rPr>
                <w:lang w:val="hr-HR"/>
              </w:rPr>
              <w:t>:</w:t>
            </w:r>
            <w:r>
              <w:rPr>
                <w:lang w:val="hr-HR"/>
              </w:rPr>
              <w:t xml:space="preserve"> </w:t>
            </w:r>
            <w:r w:rsidRPr="00E15B53">
              <w:rPr>
                <w:rFonts w:ascii="Cambria" w:hAnsi="Cambria"/>
                <w:sz w:val="20"/>
              </w:rPr>
              <w:t>I1 - I6</w:t>
            </w:r>
          </w:p>
          <w:p w14:paraId="4C2243F3" w14:textId="77777777" w:rsidR="006E71A9" w:rsidRPr="001E488F" w:rsidRDefault="006E71A9" w:rsidP="006E71A9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59" w:type="dxa"/>
          </w:tcPr>
          <w:p w14:paraId="5995A53B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Ukupno: 100 bodova</w:t>
            </w:r>
          </w:p>
        </w:tc>
      </w:tr>
      <w:tr w:rsidR="006E71A9" w:rsidRPr="001E488F" w14:paraId="6517E04C" w14:textId="77777777" w:rsidTr="0067056A">
        <w:trPr>
          <w:trHeight w:val="320"/>
          <w:jc w:val="center"/>
        </w:trPr>
        <w:tc>
          <w:tcPr>
            <w:tcW w:w="1538" w:type="dxa"/>
            <w:shd w:val="clear" w:color="auto" w:fill="D9D9D9"/>
          </w:tcPr>
          <w:p w14:paraId="185454AC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Kompetencije</w:t>
            </w:r>
          </w:p>
          <w:p w14:paraId="7640FE8E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studenata:</w:t>
            </w:r>
          </w:p>
        </w:tc>
        <w:tc>
          <w:tcPr>
            <w:tcW w:w="7246" w:type="dxa"/>
            <w:gridSpan w:val="3"/>
            <w:shd w:val="clear" w:color="auto" w:fill="auto"/>
          </w:tcPr>
          <w:p w14:paraId="36729701" w14:textId="2DFB24CF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  <w:lang w:val="hr-HR"/>
              </w:rPr>
              <w:t>Studenti će biti u mogućnosti samostalno planirati, programirati i izvoditi trening ovisno o postavljenom cilju te isto tako samostalno osmisliti plan prehrane u skladu s trenažnim procesom.</w:t>
            </w:r>
          </w:p>
        </w:tc>
      </w:tr>
    </w:tbl>
    <w:p w14:paraId="6004A2C4" w14:textId="77777777" w:rsidR="009E06C2" w:rsidRPr="001E488F" w:rsidRDefault="009E06C2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9"/>
        <w:gridCol w:w="7235"/>
      </w:tblGrid>
      <w:tr w:rsidR="006E71A9" w:rsidRPr="001E488F" w14:paraId="6539653E" w14:textId="77777777" w:rsidTr="00263649">
        <w:trPr>
          <w:trHeight w:val="240"/>
        </w:trPr>
        <w:tc>
          <w:tcPr>
            <w:tcW w:w="2399" w:type="dxa"/>
            <w:shd w:val="clear" w:color="auto" w:fill="D9D9D9"/>
          </w:tcPr>
          <w:p w14:paraId="2CE52D45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dobivanja potpisa:</w:t>
            </w:r>
          </w:p>
        </w:tc>
        <w:tc>
          <w:tcPr>
            <w:tcW w:w="7235" w:type="dxa"/>
            <w:shd w:val="clear" w:color="auto" w:fill="auto"/>
          </w:tcPr>
          <w:p w14:paraId="4AA26B41" w14:textId="77777777" w:rsidR="006E71A9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3D5351">
              <w:rPr>
                <w:rFonts w:ascii="Cambria" w:hAnsi="Cambria" w:cs="Calibri"/>
                <w:sz w:val="20"/>
                <w:lang w:val="pl-PL"/>
              </w:rPr>
              <w:t>Ispit se ne polaže.</w:t>
            </w:r>
          </w:p>
          <w:p w14:paraId="53F98344" w14:textId="77777777" w:rsidR="006E71A9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 w:rsidRPr="00950C41">
              <w:rPr>
                <w:rFonts w:ascii="Cambria" w:hAnsi="Cambria" w:cs="Calibri"/>
                <w:sz w:val="20"/>
                <w:lang w:val="pl-PL"/>
              </w:rPr>
              <w:t>Redovitost i aktivnost studenta na nastavi TZK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(minimalno 75%)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, te izvan nastavnim sportskim aktivnostima. Dodatni bodovi </w:t>
            </w:r>
            <w:r>
              <w:rPr>
                <w:rFonts w:ascii="Cambria" w:hAnsi="Cambria" w:cs="Calibri"/>
                <w:sz w:val="20"/>
                <w:lang w:val="pl-PL"/>
              </w:rPr>
              <w:t>se mogu osigurati na više drugih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 aktivnosti. Pješačka tura i sudjelovanje u organizaciji natjecanja vrijede 3 boda, sudjelovanje u natjecanju vrijedi 4 boda.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 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>Studenti koji su oslobođeni po sportskoj osnovi obvezni su sudjelovati na studentskom sportskom natjecanju prema planu Veleučilišta u Karlovcu. Studenti koji su os</w:t>
            </w:r>
            <w:r>
              <w:rPr>
                <w:rFonts w:ascii="Cambria" w:hAnsi="Cambria" w:cs="Calibri"/>
                <w:sz w:val="20"/>
                <w:lang w:val="pl-PL"/>
              </w:rPr>
              <w:t>lobođeni po zdravstvenoj osnovi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 dužni su pomagati u org</w:t>
            </w:r>
            <w:r>
              <w:rPr>
                <w:rFonts w:ascii="Cambria" w:hAnsi="Cambria" w:cs="Calibri"/>
                <w:sz w:val="20"/>
                <w:lang w:val="pl-PL"/>
              </w:rPr>
              <w:t xml:space="preserve">anizaciji i provođenju nastave te 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>pohađati posebno prilagođene programe u određenom postotku prema preporuci liječ</w:t>
            </w:r>
            <w:r>
              <w:rPr>
                <w:rFonts w:ascii="Cambria" w:hAnsi="Cambria" w:cs="Calibri"/>
                <w:sz w:val="20"/>
                <w:lang w:val="pl-PL"/>
              </w:rPr>
              <w:t>nika</w:t>
            </w:r>
            <w:r w:rsidRPr="00950C41">
              <w:rPr>
                <w:rFonts w:ascii="Cambria" w:hAnsi="Cambria" w:cs="Calibri"/>
                <w:sz w:val="20"/>
                <w:lang w:val="pl-PL"/>
              </w:rPr>
              <w:t xml:space="preserve">. </w:t>
            </w:r>
          </w:p>
          <w:p w14:paraId="262D9BB3" w14:textId="77777777" w:rsidR="006E71A9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</w:p>
          <w:p w14:paraId="3EBAED41" w14:textId="77777777" w:rsidR="006E71A9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NAPOMENA: Zbog specifičnosti situacije uzrokovane epidemijom COVID-19, moguće su promjene u održavanju nastave.</w:t>
            </w:r>
          </w:p>
          <w:p w14:paraId="242CBE8A" w14:textId="77777777" w:rsidR="006E71A9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pl-PL"/>
              </w:rPr>
            </w:pPr>
            <w:r>
              <w:rPr>
                <w:rFonts w:ascii="Cambria" w:hAnsi="Cambria" w:cs="Calibri"/>
                <w:sz w:val="20"/>
                <w:lang w:val="pl-PL"/>
              </w:rPr>
              <w:t>Za potrebe nastave na daljinu osiguran je sustav Merlin (</w:t>
            </w:r>
            <w:hyperlink r:id="rId8" w:history="1">
              <w:r w:rsidRPr="0023071F">
                <w:rPr>
                  <w:rStyle w:val="Hyperlink"/>
                  <w:rFonts w:ascii="Cambria" w:hAnsi="Cambria" w:cs="Calibri"/>
                  <w:sz w:val="20"/>
                  <w:lang w:val="pl-PL"/>
                </w:rPr>
                <w:t>https://moodle.srce/2020-2021/</w:t>
              </w:r>
            </w:hyperlink>
            <w:r>
              <w:rPr>
                <w:rFonts w:ascii="Cambria" w:hAnsi="Cambria" w:cs="Calibri"/>
                <w:sz w:val="20"/>
                <w:lang w:val="pl-PL"/>
              </w:rPr>
              <w:t>)</w:t>
            </w:r>
          </w:p>
          <w:p w14:paraId="6F067167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4DFA8D55" w14:textId="77777777" w:rsidTr="00263649">
        <w:tc>
          <w:tcPr>
            <w:tcW w:w="2399" w:type="dxa"/>
            <w:shd w:val="clear" w:color="auto" w:fill="D9D9D9"/>
          </w:tcPr>
          <w:p w14:paraId="65EDD9DB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Uvjeti za izlazak na ispit:</w:t>
            </w:r>
          </w:p>
        </w:tc>
        <w:tc>
          <w:tcPr>
            <w:tcW w:w="7235" w:type="dxa"/>
            <w:shd w:val="clear" w:color="auto" w:fill="auto"/>
          </w:tcPr>
          <w:p w14:paraId="70CB9AB2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  <w:tr w:rsidR="006E71A9" w:rsidRPr="001E488F" w14:paraId="5691645D" w14:textId="77777777" w:rsidTr="0067056A">
        <w:tc>
          <w:tcPr>
            <w:tcW w:w="2399" w:type="dxa"/>
            <w:shd w:val="clear" w:color="auto" w:fill="D9D9D9"/>
          </w:tcPr>
          <w:p w14:paraId="200CDAA9" w14:textId="77777777" w:rsidR="006E71A9" w:rsidRPr="001E488F" w:rsidRDefault="006E71A9" w:rsidP="006E71A9">
            <w:pPr>
              <w:tabs>
                <w:tab w:val="right" w:pos="2772"/>
              </w:tabs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Bodovna skala ocjenjivanja:</w:t>
            </w:r>
          </w:p>
        </w:tc>
        <w:tc>
          <w:tcPr>
            <w:tcW w:w="7235" w:type="dxa"/>
          </w:tcPr>
          <w:p w14:paraId="282D44A3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Prema Pravilniku o ocjenjivanju Veleučilišta u Karlovcu, članak 9, stavak 5:</w:t>
            </w:r>
          </w:p>
          <w:p w14:paraId="6BAEE061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90-100 - izvrstan (5)             (A)</w:t>
            </w:r>
          </w:p>
          <w:p w14:paraId="2EE2C7CD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80-89,9 - vrlo dobar (4)       (B)</w:t>
            </w:r>
          </w:p>
          <w:p w14:paraId="4D17BFF0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65-79,9 - dobar (3)                (C)</w:t>
            </w:r>
          </w:p>
          <w:p w14:paraId="232B4A6F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60-64,9 – dovoljan (2)          (D)</w:t>
            </w:r>
          </w:p>
          <w:p w14:paraId="4ED33B8C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50-59,9 - dovoljan (2)           (E)</w:t>
            </w:r>
          </w:p>
          <w:p w14:paraId="18A03EAE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0-49,9 – nedovoljan (1)        (F)</w:t>
            </w:r>
          </w:p>
        </w:tc>
      </w:tr>
    </w:tbl>
    <w:p w14:paraId="22C424BF" w14:textId="77777777" w:rsidR="006D5959" w:rsidRPr="001E488F" w:rsidRDefault="00AC1CDA" w:rsidP="00AC1CDA">
      <w:pPr>
        <w:spacing w:before="40"/>
        <w:rPr>
          <w:rFonts w:ascii="Cambria" w:hAnsi="Cambria"/>
          <w:b/>
          <w:sz w:val="20"/>
          <w:lang w:val="hr-HR"/>
        </w:rPr>
      </w:pPr>
      <w:r w:rsidRPr="001E488F">
        <w:rPr>
          <w:rFonts w:ascii="Cambria" w:hAnsi="Cambria"/>
          <w:b/>
          <w:sz w:val="20"/>
          <w:lang w:val="hr-HR"/>
        </w:rPr>
        <w:t>Struktura ECTS bodova  predmeta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7"/>
        <w:gridCol w:w="1275"/>
        <w:gridCol w:w="1115"/>
        <w:gridCol w:w="1365"/>
        <w:gridCol w:w="1544"/>
        <w:gridCol w:w="2762"/>
      </w:tblGrid>
      <w:tr w:rsidR="00AC1CDA" w:rsidRPr="001E488F" w14:paraId="12303B1D" w14:textId="77777777" w:rsidTr="00895FEB">
        <w:trPr>
          <w:cantSplit/>
          <w:trHeight w:val="609"/>
        </w:trPr>
        <w:tc>
          <w:tcPr>
            <w:tcW w:w="9628" w:type="dxa"/>
            <w:gridSpan w:val="6"/>
            <w:shd w:val="clear" w:color="auto" w:fill="F3F3F3"/>
          </w:tcPr>
          <w:p w14:paraId="59C26882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sz w:val="20"/>
                <w:lang w:val="hr-HR"/>
              </w:rPr>
            </w:pPr>
            <w:r w:rsidRPr="001E488F">
              <w:rPr>
                <w:rFonts w:ascii="Cambria" w:hAnsi="Cambria"/>
                <w:sz w:val="20"/>
                <w:lang w:val="hr-HR"/>
              </w:rPr>
              <w:t>Pridijeljena vrijednost ECTS bodova predmetu  je odraz opterećenja studenta u procesu usvajanja gradiva. Pri tome su uzeti u obzir sati nastave, relativna težina gradiva, opterećenje pripreme ispita, kao i sva ostala opterećenja kako slijedi:</w:t>
            </w:r>
          </w:p>
        </w:tc>
      </w:tr>
      <w:tr w:rsidR="00AC1CDA" w:rsidRPr="001E488F" w14:paraId="31AA706C" w14:textId="77777777" w:rsidTr="00895FEB">
        <w:trPr>
          <w:cantSplit/>
          <w:trHeight w:val="155"/>
        </w:trPr>
        <w:tc>
          <w:tcPr>
            <w:tcW w:w="1567" w:type="dxa"/>
            <w:shd w:val="clear" w:color="auto" w:fill="F3F3F3"/>
          </w:tcPr>
          <w:p w14:paraId="5F5892FD" w14:textId="77777777" w:rsidR="00D90A11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Aktivnost </w:t>
            </w:r>
          </w:p>
          <w:p w14:paraId="640BCA60" w14:textId="77777777" w:rsidR="00D90A11" w:rsidRPr="001E488F" w:rsidRDefault="00D90A11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(redovitost)</w:t>
            </w:r>
          </w:p>
          <w:p w14:paraId="335FB63E" w14:textId="77777777" w:rsidR="00AC1CDA" w:rsidRPr="001E488F" w:rsidRDefault="00AC1CDA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studenata</w:t>
            </w:r>
          </w:p>
        </w:tc>
        <w:tc>
          <w:tcPr>
            <w:tcW w:w="1275" w:type="dxa"/>
            <w:shd w:val="clear" w:color="auto" w:fill="F3F3F3"/>
          </w:tcPr>
          <w:p w14:paraId="79DF3B8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Seminarski rad</w:t>
            </w:r>
          </w:p>
        </w:tc>
        <w:tc>
          <w:tcPr>
            <w:tcW w:w="1115" w:type="dxa"/>
            <w:shd w:val="clear" w:color="auto" w:fill="F3F3F3"/>
          </w:tcPr>
          <w:p w14:paraId="03FC273B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Esej</w:t>
            </w:r>
          </w:p>
        </w:tc>
        <w:tc>
          <w:tcPr>
            <w:tcW w:w="1365" w:type="dxa"/>
            <w:shd w:val="clear" w:color="auto" w:fill="F3F3F3"/>
          </w:tcPr>
          <w:p w14:paraId="7B79ACEA" w14:textId="77777777" w:rsidR="00AC1CDA" w:rsidRPr="001E488F" w:rsidRDefault="00AC1CDA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Prezentacija</w:t>
            </w:r>
          </w:p>
        </w:tc>
        <w:tc>
          <w:tcPr>
            <w:tcW w:w="1544" w:type="dxa"/>
            <w:shd w:val="clear" w:color="auto" w:fill="F3F3F3"/>
          </w:tcPr>
          <w:p w14:paraId="05EB8CD7" w14:textId="77777777" w:rsidR="008D6260" w:rsidRPr="001E488F" w:rsidRDefault="00AC1CDA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18"/>
                <w:szCs w:val="18"/>
                <w:lang w:val="hr-HR" w:eastAsia="hr-HR"/>
              </w:rPr>
              <w:t xml:space="preserve">Kontinuirana provjera znanja </w:t>
            </w:r>
          </w:p>
          <w:p w14:paraId="3886C316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(Blic test</w:t>
            </w:r>
            <w:r w:rsidR="00D90A11"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ovi</w:t>
            </w:r>
            <w:r w:rsidRPr="001E488F">
              <w:rPr>
                <w:rFonts w:ascii="Cambria" w:hAnsi="Cambria"/>
                <w:sz w:val="18"/>
                <w:szCs w:val="18"/>
                <w:lang w:val="hr-HR" w:eastAsia="hr-HR"/>
              </w:rPr>
              <w:t>)</w:t>
            </w:r>
          </w:p>
        </w:tc>
        <w:tc>
          <w:tcPr>
            <w:tcW w:w="2762" w:type="dxa"/>
            <w:shd w:val="clear" w:color="auto" w:fill="F3F3F3"/>
          </w:tcPr>
          <w:p w14:paraId="24F6F890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Praktični rad</w:t>
            </w:r>
          </w:p>
        </w:tc>
      </w:tr>
      <w:tr w:rsidR="00895FEB" w:rsidRPr="001E488F" w14:paraId="5DB22B46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72A7BD57" w14:textId="77777777" w:rsidR="00895FEB" w:rsidRPr="001E488F" w:rsidRDefault="00895FEB" w:rsidP="006D5959">
            <w:pPr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2817B834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310277A3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46B46C66" w14:textId="77777777" w:rsidR="00895FEB" w:rsidRPr="001E488F" w:rsidRDefault="00895FEB" w:rsidP="006D5959">
            <w:pPr>
              <w:spacing w:before="40"/>
              <w:jc w:val="both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544" w:type="dxa"/>
            <w:shd w:val="clear" w:color="auto" w:fill="auto"/>
          </w:tcPr>
          <w:p w14:paraId="12AF6A23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18"/>
                <w:szCs w:val="18"/>
                <w:lang w:val="hr-HR" w:eastAsia="hr-HR"/>
              </w:rPr>
            </w:pPr>
          </w:p>
        </w:tc>
        <w:tc>
          <w:tcPr>
            <w:tcW w:w="2762" w:type="dxa"/>
            <w:shd w:val="clear" w:color="auto" w:fill="auto"/>
          </w:tcPr>
          <w:p w14:paraId="6E877576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  <w:tr w:rsidR="00AC1CDA" w:rsidRPr="001E488F" w14:paraId="6DD89306" w14:textId="77777777" w:rsidTr="00895FEB">
        <w:trPr>
          <w:cantSplit/>
          <w:trHeight w:hRule="exact" w:val="797"/>
        </w:trPr>
        <w:tc>
          <w:tcPr>
            <w:tcW w:w="1567" w:type="dxa"/>
            <w:shd w:val="clear" w:color="auto" w:fill="F3F3F3"/>
          </w:tcPr>
          <w:p w14:paraId="1732FC9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Samostalna izrada zadatka</w:t>
            </w:r>
          </w:p>
        </w:tc>
        <w:tc>
          <w:tcPr>
            <w:tcW w:w="1275" w:type="dxa"/>
            <w:shd w:val="clear" w:color="auto" w:fill="F3F3F3"/>
          </w:tcPr>
          <w:p w14:paraId="1A0FFBE1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Projekt</w:t>
            </w:r>
          </w:p>
        </w:tc>
        <w:tc>
          <w:tcPr>
            <w:tcW w:w="1115" w:type="dxa"/>
            <w:shd w:val="clear" w:color="auto" w:fill="F3F3F3"/>
          </w:tcPr>
          <w:p w14:paraId="723E98DD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Pismeni ispit </w:t>
            </w:r>
            <w:r w:rsidRPr="001E488F">
              <w:rPr>
                <w:rFonts w:ascii="Cambria" w:hAnsi="Cambria"/>
                <w:sz w:val="20"/>
                <w:lang w:val="hr-HR" w:eastAsia="hr-HR"/>
              </w:rPr>
              <w:t>(kolokvij)</w:t>
            </w:r>
          </w:p>
        </w:tc>
        <w:tc>
          <w:tcPr>
            <w:tcW w:w="1365" w:type="dxa"/>
            <w:shd w:val="clear" w:color="auto" w:fill="F3F3F3"/>
          </w:tcPr>
          <w:p w14:paraId="667B43FA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>Usmeni  ispit</w:t>
            </w:r>
          </w:p>
        </w:tc>
        <w:tc>
          <w:tcPr>
            <w:tcW w:w="4306" w:type="dxa"/>
            <w:gridSpan w:val="2"/>
            <w:shd w:val="clear" w:color="auto" w:fill="F3F3F3"/>
          </w:tcPr>
          <w:p w14:paraId="21EBCB07" w14:textId="77777777" w:rsidR="00AC1CDA" w:rsidRPr="001E488F" w:rsidRDefault="00AC1CDA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  <w:r w:rsidRPr="001E488F">
              <w:rPr>
                <w:rFonts w:ascii="Cambria" w:hAnsi="Cambria"/>
                <w:b/>
                <w:sz w:val="20"/>
                <w:lang w:val="hr-HR" w:eastAsia="hr-HR"/>
              </w:rPr>
              <w:t xml:space="preserve">Ostalo </w:t>
            </w:r>
          </w:p>
        </w:tc>
      </w:tr>
      <w:tr w:rsidR="00895FEB" w:rsidRPr="001E488F" w14:paraId="2C0CA037" w14:textId="77777777" w:rsidTr="00895FEB">
        <w:trPr>
          <w:cantSplit/>
          <w:trHeight w:val="284"/>
        </w:trPr>
        <w:tc>
          <w:tcPr>
            <w:tcW w:w="1567" w:type="dxa"/>
            <w:shd w:val="clear" w:color="auto" w:fill="auto"/>
          </w:tcPr>
          <w:p w14:paraId="288D31F6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275" w:type="dxa"/>
            <w:shd w:val="clear" w:color="auto" w:fill="auto"/>
          </w:tcPr>
          <w:p w14:paraId="4BC269AE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115" w:type="dxa"/>
            <w:shd w:val="clear" w:color="auto" w:fill="auto"/>
          </w:tcPr>
          <w:p w14:paraId="7C5D24B4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1365" w:type="dxa"/>
            <w:shd w:val="clear" w:color="auto" w:fill="auto"/>
          </w:tcPr>
          <w:p w14:paraId="1C560E32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  <w:tc>
          <w:tcPr>
            <w:tcW w:w="4306" w:type="dxa"/>
            <w:gridSpan w:val="2"/>
            <w:shd w:val="clear" w:color="auto" w:fill="auto"/>
          </w:tcPr>
          <w:p w14:paraId="2C6B50EF" w14:textId="77777777" w:rsidR="00895FEB" w:rsidRPr="001E488F" w:rsidRDefault="00895FEB" w:rsidP="006D5959">
            <w:pPr>
              <w:spacing w:before="40"/>
              <w:rPr>
                <w:rFonts w:ascii="Cambria" w:hAnsi="Cambria"/>
                <w:b/>
                <w:sz w:val="20"/>
                <w:lang w:val="hr-HR" w:eastAsia="hr-HR"/>
              </w:rPr>
            </w:pPr>
          </w:p>
        </w:tc>
      </w:tr>
    </w:tbl>
    <w:p w14:paraId="7B6B2B14" w14:textId="77777777" w:rsidR="006D5959" w:rsidRPr="001E488F" w:rsidRDefault="006D595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59609AF2" w14:textId="77777777" w:rsidR="00B054B7" w:rsidRPr="001E488F" w:rsidRDefault="0041549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Pregled nastavnih jedinica po tjednima s pripadajućim ishodima učenja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31"/>
        <w:gridCol w:w="5244"/>
      </w:tblGrid>
      <w:tr w:rsidR="000D20CB" w:rsidRPr="001E488F" w14:paraId="0B706C54" w14:textId="77777777" w:rsidTr="00E7259A">
        <w:tc>
          <w:tcPr>
            <w:tcW w:w="851" w:type="dxa"/>
            <w:shd w:val="pct15" w:color="auto" w:fill="auto"/>
          </w:tcPr>
          <w:p w14:paraId="6A251957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Tjedan</w:t>
            </w:r>
          </w:p>
        </w:tc>
        <w:tc>
          <w:tcPr>
            <w:tcW w:w="3431" w:type="dxa"/>
            <w:shd w:val="pct15" w:color="auto" w:fill="auto"/>
          </w:tcPr>
          <w:p w14:paraId="2C4A203C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predavanja i ishodi učenja:</w:t>
            </w:r>
          </w:p>
        </w:tc>
        <w:tc>
          <w:tcPr>
            <w:tcW w:w="5244" w:type="dxa"/>
            <w:shd w:val="pct15" w:color="auto" w:fill="auto"/>
          </w:tcPr>
          <w:p w14:paraId="32C35A6A" w14:textId="77777777" w:rsidR="000D20CB" w:rsidRPr="001E488F" w:rsidRDefault="000D20CB" w:rsidP="000D20CB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Tema vježbi i ishodi učenja:</w:t>
            </w:r>
          </w:p>
        </w:tc>
      </w:tr>
      <w:tr w:rsidR="006E71A9" w:rsidRPr="001E488F" w14:paraId="50333D23" w14:textId="77777777" w:rsidTr="00E7259A">
        <w:tc>
          <w:tcPr>
            <w:tcW w:w="851" w:type="dxa"/>
          </w:tcPr>
          <w:p w14:paraId="72F8817E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</w:t>
            </w:r>
          </w:p>
        </w:tc>
        <w:tc>
          <w:tcPr>
            <w:tcW w:w="3431" w:type="dxa"/>
          </w:tcPr>
          <w:p w14:paraId="428CBAB4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2BE37604" w14:textId="27A8E99C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Ponavljanje tehničkih elemenata pojedine kineziološke aktivnosti, 4h,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6E71A9" w:rsidRPr="001E488F" w14:paraId="1FCC8BBF" w14:textId="77777777" w:rsidTr="00E7259A">
        <w:tc>
          <w:tcPr>
            <w:tcW w:w="851" w:type="dxa"/>
          </w:tcPr>
          <w:p w14:paraId="58BD3EB5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</w:t>
            </w:r>
          </w:p>
        </w:tc>
        <w:tc>
          <w:tcPr>
            <w:tcW w:w="3431" w:type="dxa"/>
          </w:tcPr>
          <w:p w14:paraId="6F1B7B2B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0C512386" w14:textId="771D711E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Ponavljanje tehničkih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Ishodi:2</w:t>
            </w:r>
          </w:p>
        </w:tc>
      </w:tr>
      <w:tr w:rsidR="006E71A9" w:rsidRPr="001E488F" w14:paraId="6FFE8C58" w14:textId="77777777" w:rsidTr="00E7259A">
        <w:tc>
          <w:tcPr>
            <w:tcW w:w="851" w:type="dxa"/>
          </w:tcPr>
          <w:p w14:paraId="0519DD7B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3.</w:t>
            </w:r>
          </w:p>
        </w:tc>
        <w:tc>
          <w:tcPr>
            <w:tcW w:w="3431" w:type="dxa"/>
          </w:tcPr>
          <w:p w14:paraId="4C5268E9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108F9973" w14:textId="3F899159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Usvajanje novih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6E71A9" w:rsidRPr="001E488F" w14:paraId="5F5C1E65" w14:textId="77777777" w:rsidTr="00E7259A">
        <w:tc>
          <w:tcPr>
            <w:tcW w:w="851" w:type="dxa"/>
          </w:tcPr>
          <w:p w14:paraId="135AF552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4.</w:t>
            </w:r>
          </w:p>
        </w:tc>
        <w:tc>
          <w:tcPr>
            <w:tcW w:w="3431" w:type="dxa"/>
          </w:tcPr>
          <w:p w14:paraId="23820D41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4F432E82" w14:textId="1B99CA24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Usvajanje novih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Ishodi:2</w:t>
            </w:r>
          </w:p>
        </w:tc>
      </w:tr>
      <w:tr w:rsidR="006E71A9" w:rsidRPr="001E488F" w14:paraId="33A91BA6" w14:textId="77777777" w:rsidTr="00E7259A">
        <w:tc>
          <w:tcPr>
            <w:tcW w:w="851" w:type="dxa"/>
          </w:tcPr>
          <w:p w14:paraId="6C06FB7B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5.</w:t>
            </w:r>
          </w:p>
        </w:tc>
        <w:tc>
          <w:tcPr>
            <w:tcW w:w="3431" w:type="dxa"/>
          </w:tcPr>
          <w:p w14:paraId="62EA8203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598A8F52" w14:textId="75EC9381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Primjena pomoćnih i elementarnih igara u procesu učenja pojedine kineziološke aktivnosti, 2h, Ishodi:4</w:t>
            </w:r>
          </w:p>
        </w:tc>
      </w:tr>
      <w:tr w:rsidR="006E71A9" w:rsidRPr="001E488F" w14:paraId="4E32ECDD" w14:textId="77777777" w:rsidTr="00E7259A">
        <w:trPr>
          <w:trHeight w:val="223"/>
        </w:trPr>
        <w:tc>
          <w:tcPr>
            <w:tcW w:w="851" w:type="dxa"/>
          </w:tcPr>
          <w:p w14:paraId="7996877E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6.</w:t>
            </w:r>
          </w:p>
        </w:tc>
        <w:tc>
          <w:tcPr>
            <w:tcW w:w="3431" w:type="dxa"/>
          </w:tcPr>
          <w:p w14:paraId="1ED8E4F6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01D47256" w14:textId="0FE3A032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Usavršavanje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6E71A9" w:rsidRPr="001E488F" w14:paraId="1233F892" w14:textId="77777777" w:rsidTr="00E7259A">
        <w:trPr>
          <w:trHeight w:val="214"/>
        </w:trPr>
        <w:tc>
          <w:tcPr>
            <w:tcW w:w="851" w:type="dxa"/>
          </w:tcPr>
          <w:p w14:paraId="12B5A6CB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7.</w:t>
            </w:r>
          </w:p>
        </w:tc>
        <w:tc>
          <w:tcPr>
            <w:tcW w:w="3431" w:type="dxa"/>
          </w:tcPr>
          <w:p w14:paraId="5DCC6F51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06D771C3" w14:textId="2A855A09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Usavršavanje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Ishodi:2</w:t>
            </w:r>
          </w:p>
        </w:tc>
      </w:tr>
      <w:tr w:rsidR="006E71A9" w:rsidRPr="001E488F" w14:paraId="0E6CE703" w14:textId="77777777" w:rsidTr="00E7259A">
        <w:trPr>
          <w:trHeight w:val="217"/>
        </w:trPr>
        <w:tc>
          <w:tcPr>
            <w:tcW w:w="851" w:type="dxa"/>
          </w:tcPr>
          <w:p w14:paraId="6ED3AB63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8.</w:t>
            </w:r>
          </w:p>
        </w:tc>
        <w:tc>
          <w:tcPr>
            <w:tcW w:w="3431" w:type="dxa"/>
          </w:tcPr>
          <w:p w14:paraId="4962F791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74C0403A" w14:textId="1DCC051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>Usvajanje kompleksa vježbi zagrijavanja za p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ojedinu kineziološku aktivnost,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Ishodi:5</w:t>
            </w:r>
          </w:p>
        </w:tc>
      </w:tr>
      <w:tr w:rsidR="006E71A9" w:rsidRPr="001E488F" w14:paraId="129DE8B5" w14:textId="77777777" w:rsidTr="00E7259A">
        <w:trPr>
          <w:trHeight w:val="222"/>
        </w:trPr>
        <w:tc>
          <w:tcPr>
            <w:tcW w:w="851" w:type="dxa"/>
          </w:tcPr>
          <w:p w14:paraId="02E70DF9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9.</w:t>
            </w:r>
          </w:p>
        </w:tc>
        <w:tc>
          <w:tcPr>
            <w:tcW w:w="3431" w:type="dxa"/>
          </w:tcPr>
          <w:p w14:paraId="750FBF8D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783489F8" w14:textId="68BC40D9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Usvajanje kompleksa vježbi istezanja za pojedinu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   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Ishodi:5</w:t>
            </w:r>
          </w:p>
        </w:tc>
      </w:tr>
      <w:tr w:rsidR="006E71A9" w:rsidRPr="001E488F" w14:paraId="4A0E877A" w14:textId="77777777" w:rsidTr="00E7259A">
        <w:trPr>
          <w:trHeight w:val="254"/>
        </w:trPr>
        <w:tc>
          <w:tcPr>
            <w:tcW w:w="851" w:type="dxa"/>
          </w:tcPr>
          <w:p w14:paraId="4EF513BC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10.</w:t>
            </w:r>
          </w:p>
        </w:tc>
        <w:tc>
          <w:tcPr>
            <w:tcW w:w="3431" w:type="dxa"/>
          </w:tcPr>
          <w:p w14:paraId="2B03050A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2DE52022" w14:textId="1910A8DD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AE15D2">
              <w:rPr>
                <w:rFonts w:ascii="Cambria" w:hAnsi="Cambria" w:cs="Calibri"/>
                <w:sz w:val="20"/>
                <w:lang w:val="it-IT"/>
              </w:rPr>
              <w:t xml:space="preserve">Ponavljanje osnovnih pravila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AE15D2">
              <w:rPr>
                <w:rFonts w:ascii="Cambria" w:hAnsi="Cambria" w:cs="Calibri"/>
                <w:sz w:val="20"/>
                <w:lang w:val="it-IT"/>
              </w:rPr>
              <w:t>Ishodi:3</w:t>
            </w:r>
          </w:p>
        </w:tc>
      </w:tr>
      <w:tr w:rsidR="006E71A9" w:rsidRPr="001E488F" w14:paraId="35D311F0" w14:textId="77777777" w:rsidTr="00E7259A">
        <w:trPr>
          <w:trHeight w:val="258"/>
        </w:trPr>
        <w:tc>
          <w:tcPr>
            <w:tcW w:w="851" w:type="dxa"/>
          </w:tcPr>
          <w:p w14:paraId="2A7025F8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11.</w:t>
            </w:r>
          </w:p>
        </w:tc>
        <w:tc>
          <w:tcPr>
            <w:tcW w:w="3431" w:type="dxa"/>
          </w:tcPr>
          <w:p w14:paraId="2B6D5BFC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1D6E9190" w14:textId="2F2AEC92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 xml:space="preserve">Usvajanje osnovnih tehničko-taktičkih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</w:t>
            </w:r>
            <w:r w:rsidRPr="00496567">
              <w:rPr>
                <w:rFonts w:ascii="Cambria" w:hAnsi="Cambria" w:cs="Calibri"/>
                <w:sz w:val="20"/>
                <w:lang w:val="it-IT"/>
              </w:rPr>
              <w:t>Ishodi:1</w:t>
            </w:r>
          </w:p>
        </w:tc>
      </w:tr>
      <w:tr w:rsidR="006E71A9" w:rsidRPr="001E488F" w14:paraId="72B86FF7" w14:textId="77777777" w:rsidTr="00E7259A">
        <w:trPr>
          <w:trHeight w:val="261"/>
        </w:trPr>
        <w:tc>
          <w:tcPr>
            <w:tcW w:w="851" w:type="dxa"/>
          </w:tcPr>
          <w:p w14:paraId="7D63E8BE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12.</w:t>
            </w:r>
          </w:p>
        </w:tc>
        <w:tc>
          <w:tcPr>
            <w:tcW w:w="3431" w:type="dxa"/>
          </w:tcPr>
          <w:p w14:paraId="7CE4C8F1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6FFDB292" w14:textId="1CC25F0E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 xml:space="preserve">Usvajanje osnovnih tehničko-taktičkih elemenata pojedine kineziološke aktivnosti,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 </w:t>
            </w:r>
            <w:r w:rsidRPr="00496567">
              <w:rPr>
                <w:rFonts w:ascii="Cambria" w:hAnsi="Cambria" w:cs="Calibri"/>
                <w:sz w:val="20"/>
                <w:lang w:val="it-IT"/>
              </w:rPr>
              <w:t>Ishodi:3</w:t>
            </w:r>
          </w:p>
        </w:tc>
      </w:tr>
      <w:tr w:rsidR="006E71A9" w:rsidRPr="001E488F" w14:paraId="64A46E3E" w14:textId="77777777" w:rsidTr="00E7259A">
        <w:tc>
          <w:tcPr>
            <w:tcW w:w="851" w:type="dxa"/>
          </w:tcPr>
          <w:p w14:paraId="28AC4A59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13.</w:t>
            </w:r>
          </w:p>
        </w:tc>
        <w:tc>
          <w:tcPr>
            <w:tcW w:w="3431" w:type="dxa"/>
          </w:tcPr>
          <w:p w14:paraId="74ACF64B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2A71A3C4" w14:textId="67C55089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>Natjecanje i igra, 2h,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496567">
              <w:rPr>
                <w:rFonts w:ascii="Cambria" w:hAnsi="Cambria" w:cs="Calibri"/>
                <w:sz w:val="20"/>
                <w:lang w:val="it-IT"/>
              </w:rPr>
              <w:t xml:space="preserve"> Ishodi:6</w:t>
            </w:r>
          </w:p>
        </w:tc>
      </w:tr>
      <w:tr w:rsidR="006E71A9" w:rsidRPr="001E488F" w14:paraId="637403D2" w14:textId="77777777" w:rsidTr="00E7259A">
        <w:tc>
          <w:tcPr>
            <w:tcW w:w="851" w:type="dxa"/>
          </w:tcPr>
          <w:p w14:paraId="13262AC6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14.</w:t>
            </w:r>
          </w:p>
        </w:tc>
        <w:tc>
          <w:tcPr>
            <w:tcW w:w="3431" w:type="dxa"/>
          </w:tcPr>
          <w:p w14:paraId="3A43B723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52D57EF3" w14:textId="17AF774E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 xml:space="preserve">Natjecanje i igra,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</w:t>
            </w:r>
            <w:r w:rsidRPr="00496567">
              <w:rPr>
                <w:rFonts w:ascii="Cambria" w:hAnsi="Cambria" w:cs="Calibri"/>
                <w:sz w:val="20"/>
                <w:lang w:val="it-IT"/>
              </w:rPr>
              <w:t>Ishodi:6</w:t>
            </w:r>
          </w:p>
        </w:tc>
      </w:tr>
      <w:tr w:rsidR="006E71A9" w:rsidRPr="001E488F" w14:paraId="781ED810" w14:textId="77777777" w:rsidTr="00E7259A">
        <w:tc>
          <w:tcPr>
            <w:tcW w:w="851" w:type="dxa"/>
          </w:tcPr>
          <w:p w14:paraId="74C37D6E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15.</w:t>
            </w:r>
          </w:p>
        </w:tc>
        <w:tc>
          <w:tcPr>
            <w:tcW w:w="3431" w:type="dxa"/>
          </w:tcPr>
          <w:p w14:paraId="0AAFE59E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center"/>
              <w:rPr>
                <w:rFonts w:ascii="Cambria" w:hAnsi="Cambria" w:cs="Calibri"/>
                <w:sz w:val="20"/>
                <w:lang w:val="hr-HR"/>
              </w:rPr>
            </w:pPr>
          </w:p>
        </w:tc>
        <w:tc>
          <w:tcPr>
            <w:tcW w:w="5244" w:type="dxa"/>
          </w:tcPr>
          <w:p w14:paraId="19088D3B" w14:textId="4180B584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496567">
              <w:rPr>
                <w:rFonts w:ascii="Cambria" w:hAnsi="Cambria" w:cs="Calibri"/>
                <w:sz w:val="20"/>
                <w:lang w:val="it-IT"/>
              </w:rPr>
              <w:t xml:space="preserve">Uvježbavanje i automatizacija vježbi u svrhu prevencije od ozljeda., 2h, </w:t>
            </w:r>
            <w:r>
              <w:rPr>
                <w:rFonts w:ascii="Cambria" w:hAnsi="Cambria" w:cs="Calibri"/>
                <w:sz w:val="20"/>
                <w:lang w:val="it-IT"/>
              </w:rPr>
              <w:t xml:space="preserve">   Ishodi:6</w:t>
            </w:r>
          </w:p>
        </w:tc>
      </w:tr>
    </w:tbl>
    <w:p w14:paraId="5253D087" w14:textId="77777777" w:rsidR="006C68C9" w:rsidRPr="001E488F" w:rsidRDefault="006C68C9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7473A87A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Litera</w:t>
      </w:r>
      <w:r w:rsidR="006C68C9" w:rsidRPr="001E488F">
        <w:rPr>
          <w:rFonts w:ascii="Cambria" w:hAnsi="Cambria" w:cs="Calibri"/>
          <w:b/>
          <w:sz w:val="20"/>
          <w:lang w:val="hr-HR"/>
        </w:rPr>
        <w:t>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054B7" w:rsidRPr="001E488F" w14:paraId="412DB739" w14:textId="77777777" w:rsidTr="0067056A">
        <w:tc>
          <w:tcPr>
            <w:tcW w:w="9628" w:type="dxa"/>
            <w:shd w:val="clear" w:color="auto" w:fill="D9D9D9"/>
          </w:tcPr>
          <w:p w14:paraId="14133D92" w14:textId="77777777" w:rsidR="00B054B7" w:rsidRPr="001E488F" w:rsidRDefault="00B054B7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LITERATURA (osnovna / dopunska)</w:t>
            </w:r>
            <w:r w:rsidR="006C68C9" w:rsidRPr="001E488F">
              <w:rPr>
                <w:rFonts w:ascii="Cambria" w:hAnsi="Cambria" w:cs="Calibri"/>
                <w:sz w:val="20"/>
                <w:lang w:val="hr-HR"/>
              </w:rPr>
              <w:t>:</w:t>
            </w:r>
          </w:p>
        </w:tc>
      </w:tr>
      <w:tr w:rsidR="0067056A" w:rsidRPr="001E488F" w14:paraId="120A0EB4" w14:textId="77777777" w:rsidTr="0067056A">
        <w:tc>
          <w:tcPr>
            <w:tcW w:w="9628" w:type="dxa"/>
            <w:shd w:val="clear" w:color="auto" w:fill="auto"/>
          </w:tcPr>
          <w:p w14:paraId="099B8C24" w14:textId="77777777" w:rsidR="006E71A9" w:rsidRPr="009B51AA" w:rsidRDefault="006E71A9" w:rsidP="006E71A9">
            <w:pPr>
              <w:autoSpaceDE w:val="0"/>
              <w:autoSpaceDN w:val="0"/>
              <w:adjustRightInd w:val="0"/>
              <w:rPr>
                <w:rFonts w:ascii="Cambria" w:hAnsi="Cambria"/>
                <w:sz w:val="20"/>
                <w:lang w:val="pl-PL" w:eastAsia="hr-HR"/>
              </w:rPr>
            </w:pPr>
            <w:r w:rsidRPr="00C16DF1">
              <w:rPr>
                <w:rFonts w:ascii="Cambria" w:hAnsi="Cambria"/>
                <w:b/>
                <w:sz w:val="20"/>
                <w:u w:val="single"/>
                <w:lang w:val="pl-PL" w:eastAsia="hr-HR"/>
              </w:rPr>
              <w:t>Obvezne literature</w:t>
            </w:r>
            <w:r w:rsidRPr="009B51AA">
              <w:rPr>
                <w:rFonts w:ascii="Cambria" w:hAnsi="Cambria"/>
                <w:sz w:val="20"/>
                <w:lang w:val="pl-PL" w:eastAsia="hr-HR"/>
              </w:rPr>
              <w:t xml:space="preserve"> nema budući da se ispit iz tjelesne i zdravstvene kulture ne polaže</w:t>
            </w:r>
            <w:r>
              <w:rPr>
                <w:rFonts w:ascii="Cambria" w:hAnsi="Cambria"/>
                <w:sz w:val="20"/>
                <w:lang w:val="pl-PL" w:eastAsia="hr-HR"/>
              </w:rPr>
              <w:t>.</w:t>
            </w:r>
          </w:p>
          <w:p w14:paraId="2F5BF0A9" w14:textId="77777777" w:rsidR="006E71A9" w:rsidRPr="009B51AA" w:rsidRDefault="006E71A9" w:rsidP="006E71A9">
            <w:pPr>
              <w:autoSpaceDE w:val="0"/>
              <w:autoSpaceDN w:val="0"/>
              <w:adjustRightInd w:val="0"/>
              <w:rPr>
                <w:rFonts w:ascii="Cambria" w:hAnsi="Cambria"/>
                <w:sz w:val="24"/>
                <w:szCs w:val="24"/>
                <w:lang w:val="pl-PL" w:eastAsia="hr-HR"/>
              </w:rPr>
            </w:pPr>
            <w:r w:rsidRPr="009B51AA">
              <w:rPr>
                <w:rFonts w:ascii="Cambria" w:hAnsi="Cambria"/>
                <w:sz w:val="20"/>
                <w:lang w:val="pl-PL" w:eastAsia="hr-HR"/>
              </w:rPr>
              <w:t>Studentima se preporućuje literatura vezana uz tjelesnu i zdravstvenu kulturu, poboljšanje i očuvanje zdravlja, pravilnu prehranu, prevenciju nastanka ozljeda, povijest sporta, pravila sporta, načine i ciljeve treninga, važnost redovitog vježbanja tjekom cijelog života, novosti u svijetu sporta, rekreacije i kineziterapije.</w:t>
            </w:r>
            <w:r w:rsidRPr="009B51AA">
              <w:rPr>
                <w:rFonts w:ascii="Cambria" w:hAnsi="Cambria"/>
                <w:sz w:val="24"/>
                <w:szCs w:val="24"/>
                <w:lang w:val="pl-PL" w:eastAsia="hr-HR"/>
              </w:rPr>
              <w:t xml:space="preserve"> </w:t>
            </w:r>
          </w:p>
          <w:p w14:paraId="752C43FB" w14:textId="77777777" w:rsidR="006E71A9" w:rsidRPr="00B80B1E" w:rsidRDefault="006E71A9" w:rsidP="006E71A9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0"/>
                <w:lang w:val="pl-PL" w:eastAsia="hr-HR"/>
              </w:rPr>
            </w:pPr>
            <w:r w:rsidRPr="00B80B1E">
              <w:rPr>
                <w:rFonts w:ascii="Cambria" w:hAnsi="Cambria"/>
                <w:b/>
                <w:sz w:val="20"/>
                <w:lang w:val="pl-PL" w:eastAsia="hr-HR"/>
              </w:rPr>
              <w:t xml:space="preserve">Dopunska literatura: </w:t>
            </w:r>
          </w:p>
          <w:tbl>
            <w:tblPr>
              <w:tblW w:w="9712" w:type="dxa"/>
              <w:tblInd w:w="5" w:type="dxa"/>
              <w:tblBorders>
                <w:top w:val="single" w:sz="12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40"/>
              <w:gridCol w:w="1363"/>
              <w:gridCol w:w="1216"/>
              <w:gridCol w:w="4818"/>
              <w:gridCol w:w="1075"/>
            </w:tblGrid>
            <w:tr w:rsidR="006E71A9" w:rsidRPr="00B80B1E" w14:paraId="6964C66B" w14:textId="77777777" w:rsidTr="006E71A9">
              <w:trPr>
                <w:trHeight w:hRule="exact" w:val="575"/>
              </w:trPr>
              <w:tc>
                <w:tcPr>
                  <w:tcW w:w="1293" w:type="dxa"/>
                  <w:vAlign w:val="center"/>
                </w:tcPr>
                <w:p w14:paraId="3E38E40D" w14:textId="77777777" w:rsidR="006E71A9" w:rsidRDefault="006E71A9" w:rsidP="006E71A9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>
                    <w:rPr>
                      <w:rFonts w:ascii="Cambria" w:hAnsi="Cambria" w:cs="Arial"/>
                      <w:sz w:val="20"/>
                      <w:lang w:val="pl-PL"/>
                    </w:rPr>
                    <w:t>Protić, J.</w:t>
                  </w:r>
                </w:p>
              </w:tc>
              <w:tc>
                <w:tcPr>
                  <w:tcW w:w="1682" w:type="dxa"/>
                  <w:vAlign w:val="center"/>
                </w:tcPr>
                <w:p w14:paraId="2791A7E8" w14:textId="77777777" w:rsidR="006E71A9" w:rsidRPr="00B80B1E" w:rsidRDefault="006E71A9" w:rsidP="006E71A9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Vježbajmo na stolcu</w:t>
                  </w:r>
                </w:p>
              </w:tc>
              <w:tc>
                <w:tcPr>
                  <w:tcW w:w="1234" w:type="dxa"/>
                  <w:vAlign w:val="center"/>
                </w:tcPr>
                <w:p w14:paraId="19E33950" w14:textId="77777777" w:rsidR="006E71A9" w:rsidRPr="00B80B1E" w:rsidRDefault="006E71A9" w:rsidP="006E71A9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Veleučilište u Karlovcu</w:t>
                  </w:r>
                </w:p>
              </w:tc>
              <w:tc>
                <w:tcPr>
                  <w:tcW w:w="3899" w:type="dxa"/>
                  <w:vAlign w:val="center"/>
                </w:tcPr>
                <w:p w14:paraId="3D1A7739" w14:textId="77777777" w:rsidR="006E71A9" w:rsidRPr="00B80B1E" w:rsidRDefault="006E71A9" w:rsidP="006E71A9">
                  <w:pPr>
                    <w:spacing w:before="40"/>
                    <w:jc w:val="center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3B5C9249" w14:textId="77777777" w:rsidR="006E71A9" w:rsidRPr="00B80B1E" w:rsidRDefault="006E71A9" w:rsidP="006E71A9">
                  <w:pPr>
                    <w:spacing w:before="40"/>
                    <w:rPr>
                      <w:rFonts w:ascii="Cambria" w:hAnsi="Cambria" w:cs="Arial"/>
                      <w:sz w:val="20"/>
                      <w:lang w:val="pl-PL"/>
                    </w:rPr>
                  </w:pPr>
                  <w:r w:rsidRPr="00B80B1E">
                    <w:rPr>
                      <w:rFonts w:ascii="Cambria" w:hAnsi="Cambria" w:cs="Arial"/>
                      <w:sz w:val="20"/>
                      <w:lang w:val="pl-PL"/>
                    </w:rPr>
                    <w:t>2007</w:t>
                  </w:r>
                </w:p>
              </w:tc>
            </w:tr>
            <w:tr w:rsidR="006E71A9" w:rsidRPr="00B80B1E" w14:paraId="55B2153F" w14:textId="77777777" w:rsidTr="006E71A9">
              <w:trPr>
                <w:trHeight w:hRule="exact" w:val="691"/>
              </w:trPr>
              <w:tc>
                <w:tcPr>
                  <w:tcW w:w="1293" w:type="dxa"/>
                </w:tcPr>
                <w:p w14:paraId="5A1CF726" w14:textId="77777777" w:rsidR="006E71A9" w:rsidRDefault="006E71A9" w:rsidP="006E71A9">
                  <w:pPr>
                    <w:spacing w:after="200" w:line="276" w:lineRule="auto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Prahović, M.</w:t>
                  </w:r>
                </w:p>
                <w:p w14:paraId="24424572" w14:textId="77777777" w:rsidR="006E71A9" w:rsidRDefault="006E71A9" w:rsidP="006E71A9">
                  <w:pPr>
                    <w:spacing w:after="200" w:line="276" w:lineRule="auto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</w:p>
                <w:p w14:paraId="1D6EFBAF" w14:textId="77777777" w:rsidR="006E71A9" w:rsidRDefault="006E71A9" w:rsidP="006E71A9">
                  <w:pPr>
                    <w:spacing w:after="200" w:line="276" w:lineRule="auto"/>
                    <w:ind w:left="-113"/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</w:p>
                <w:p w14:paraId="45BA372D" w14:textId="77777777" w:rsidR="006E71A9" w:rsidRDefault="006E71A9" w:rsidP="006E71A9">
                  <w:pPr>
                    <w:spacing w:after="200" w:line="276" w:lineRule="auto"/>
                    <w:ind w:left="-113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</w:tc>
              <w:tc>
                <w:tcPr>
                  <w:tcW w:w="1682" w:type="dxa"/>
                  <w:vAlign w:val="center"/>
                </w:tcPr>
                <w:p w14:paraId="13E38195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Vodič za fitnes trening studenata</w:t>
                  </w:r>
                </w:p>
              </w:tc>
              <w:tc>
                <w:tcPr>
                  <w:tcW w:w="1234" w:type="dxa"/>
                  <w:vAlign w:val="center"/>
                </w:tcPr>
                <w:p w14:paraId="19EEE881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Veleučilište u Karlovcu</w:t>
                  </w:r>
                </w:p>
              </w:tc>
              <w:tc>
                <w:tcPr>
                  <w:tcW w:w="3899" w:type="dxa"/>
                  <w:vAlign w:val="center"/>
                </w:tcPr>
                <w:p w14:paraId="7D5A5941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www.vuka.hr/fileadmin/user_upload/on_line_izdanja</w:t>
                  </w:r>
                </w:p>
              </w:tc>
              <w:tc>
                <w:tcPr>
                  <w:tcW w:w="1604" w:type="dxa"/>
                  <w:vAlign w:val="center"/>
                </w:tcPr>
                <w:p w14:paraId="0E1EFBE4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2013</w:t>
                  </w:r>
                </w:p>
              </w:tc>
            </w:tr>
            <w:tr w:rsidR="006E71A9" w:rsidRPr="00B80B1E" w14:paraId="3D23453C" w14:textId="77777777" w:rsidTr="00E7259A">
              <w:trPr>
                <w:trHeight w:hRule="exact" w:val="857"/>
              </w:trPr>
              <w:tc>
                <w:tcPr>
                  <w:tcW w:w="1293" w:type="dxa"/>
                  <w:vAlign w:val="center"/>
                </w:tcPr>
                <w:p w14:paraId="2BE5ED4D" w14:textId="77777777" w:rsidR="006E71A9" w:rsidRDefault="006E71A9" w:rsidP="006E71A9">
                  <w:pPr>
                    <w:rPr>
                      <w:rFonts w:ascii="Cambria" w:hAnsi="Cambria" w:cs="Arial"/>
                      <w:iCs/>
                      <w:sz w:val="20"/>
                      <w:lang w:val="pl-PL"/>
                    </w:rPr>
                  </w:pPr>
                  <w:r>
                    <w:rPr>
                      <w:rFonts w:ascii="Cambria" w:hAnsi="Cambria"/>
                      <w:sz w:val="20"/>
                      <w:lang w:val="hr-HR" w:eastAsia="hr-HR"/>
                    </w:rPr>
                    <w:t>Mišigoj-Duraković, M. i sur.</w:t>
                  </w:r>
                  <w:r>
                    <w:rPr>
                      <w:rFonts w:ascii="Cambria" w:hAnsi="Cambria"/>
                      <w:sz w:val="20"/>
                      <w:lang w:val="pl-PL" w:eastAsia="hr-HR"/>
                    </w:rPr>
                    <w:t xml:space="preserve"> </w:t>
                  </w:r>
                  <w:r>
                    <w:rPr>
                      <w:rFonts w:ascii="Cambria" w:hAnsi="Cambria"/>
                      <w:sz w:val="20"/>
                      <w:lang w:val="pl-PL" w:eastAsia="hr-HR"/>
                    </w:rPr>
                    <w:br/>
                  </w:r>
                </w:p>
              </w:tc>
              <w:tc>
                <w:tcPr>
                  <w:tcW w:w="1682" w:type="dxa"/>
                  <w:vAlign w:val="center"/>
                </w:tcPr>
                <w:p w14:paraId="2ECD6D87" w14:textId="77777777" w:rsidR="006E71A9" w:rsidRPr="00B80B1E" w:rsidRDefault="006E71A9" w:rsidP="006E71A9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Tjelesno vježbanje i zdravlje</w:t>
                  </w:r>
                </w:p>
              </w:tc>
              <w:tc>
                <w:tcPr>
                  <w:tcW w:w="1234" w:type="dxa"/>
                  <w:vAlign w:val="center"/>
                </w:tcPr>
                <w:p w14:paraId="19EFA39F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>
                    <w:rPr>
                      <w:rFonts w:ascii="Cambria" w:hAnsi="Cambria"/>
                      <w:sz w:val="20"/>
                      <w:lang w:val="hr-HR"/>
                    </w:rPr>
                    <w:t>Znanje</w:t>
                  </w: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, Zagreb</w:t>
                  </w:r>
                </w:p>
              </w:tc>
              <w:tc>
                <w:tcPr>
                  <w:tcW w:w="3899" w:type="dxa"/>
                  <w:vAlign w:val="center"/>
                </w:tcPr>
                <w:p w14:paraId="1964BA7E" w14:textId="77777777" w:rsidR="006E71A9" w:rsidRPr="00B80B1E" w:rsidRDefault="006E71A9" w:rsidP="006E71A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4853424C" w14:textId="77777777" w:rsidR="006E71A9" w:rsidRPr="00B80B1E" w:rsidRDefault="006E71A9" w:rsidP="006E71A9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2018</w:t>
                  </w:r>
                </w:p>
              </w:tc>
            </w:tr>
            <w:tr w:rsidR="006E71A9" w:rsidRPr="00B80B1E" w14:paraId="2AFA15E7" w14:textId="77777777" w:rsidTr="00E7259A">
              <w:trPr>
                <w:trHeight w:hRule="exact" w:val="709"/>
              </w:trPr>
              <w:tc>
                <w:tcPr>
                  <w:tcW w:w="1293" w:type="dxa"/>
                  <w:vAlign w:val="center"/>
                </w:tcPr>
                <w:p w14:paraId="0D23F0A8" w14:textId="77777777" w:rsidR="006E71A9" w:rsidRDefault="006E71A9" w:rsidP="006E71A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Anderson, B.</w:t>
                  </w:r>
                </w:p>
              </w:tc>
              <w:tc>
                <w:tcPr>
                  <w:tcW w:w="1682" w:type="dxa"/>
                  <w:vAlign w:val="center"/>
                </w:tcPr>
                <w:p w14:paraId="36D4190D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Stretching</w:t>
                  </w:r>
                </w:p>
              </w:tc>
              <w:tc>
                <w:tcPr>
                  <w:tcW w:w="1234" w:type="dxa"/>
                  <w:vAlign w:val="center"/>
                </w:tcPr>
                <w:p w14:paraId="01D1CE29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Gopal, Zagreb</w:t>
                  </w:r>
                </w:p>
              </w:tc>
              <w:tc>
                <w:tcPr>
                  <w:tcW w:w="3899" w:type="dxa"/>
                  <w:vAlign w:val="center"/>
                </w:tcPr>
                <w:p w14:paraId="68DEA47A" w14:textId="77777777" w:rsidR="006E71A9" w:rsidRPr="00B80B1E" w:rsidRDefault="006E71A9" w:rsidP="006E71A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4058D542" w14:textId="77777777" w:rsidR="006E71A9" w:rsidRPr="00B80B1E" w:rsidRDefault="006E71A9" w:rsidP="006E71A9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2001</w:t>
                  </w:r>
                </w:p>
              </w:tc>
            </w:tr>
            <w:tr w:rsidR="006E71A9" w:rsidRPr="00B80B1E" w14:paraId="6F398846" w14:textId="77777777" w:rsidTr="00E7259A">
              <w:trPr>
                <w:trHeight w:hRule="exact" w:val="587"/>
              </w:trPr>
              <w:tc>
                <w:tcPr>
                  <w:tcW w:w="1293" w:type="dxa"/>
                  <w:vAlign w:val="center"/>
                </w:tcPr>
                <w:p w14:paraId="5726F8FC" w14:textId="77777777" w:rsidR="006E71A9" w:rsidRDefault="006E71A9" w:rsidP="006E71A9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Medved, R. i sur.</w:t>
                  </w:r>
                </w:p>
              </w:tc>
              <w:tc>
                <w:tcPr>
                  <w:tcW w:w="1682" w:type="dxa"/>
                  <w:vAlign w:val="center"/>
                </w:tcPr>
                <w:p w14:paraId="0D2AD2FC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Sportska medicina</w:t>
                  </w:r>
                </w:p>
              </w:tc>
              <w:tc>
                <w:tcPr>
                  <w:tcW w:w="1234" w:type="dxa"/>
                  <w:vAlign w:val="center"/>
                </w:tcPr>
                <w:p w14:paraId="3EECD58E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Jumena, Zagreb</w:t>
                  </w:r>
                </w:p>
              </w:tc>
              <w:tc>
                <w:tcPr>
                  <w:tcW w:w="3899" w:type="dxa"/>
                  <w:vAlign w:val="center"/>
                </w:tcPr>
                <w:p w14:paraId="1EC9716B" w14:textId="77777777" w:rsidR="006E71A9" w:rsidRPr="00B80B1E" w:rsidRDefault="006E71A9" w:rsidP="006E71A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3110DEA1" w14:textId="77777777" w:rsidR="006E71A9" w:rsidRPr="00B80B1E" w:rsidRDefault="006E71A9" w:rsidP="006E71A9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1987</w:t>
                  </w:r>
                </w:p>
              </w:tc>
            </w:tr>
            <w:tr w:rsidR="006E71A9" w:rsidRPr="00B80B1E" w14:paraId="47FAB61C" w14:textId="77777777" w:rsidTr="00E7259A">
              <w:trPr>
                <w:trHeight w:hRule="exact" w:val="580"/>
              </w:trPr>
              <w:tc>
                <w:tcPr>
                  <w:tcW w:w="1293" w:type="dxa"/>
                  <w:vAlign w:val="center"/>
                </w:tcPr>
                <w:p w14:paraId="0D2DD1B4" w14:textId="77777777" w:rsidR="006E71A9" w:rsidRDefault="006E71A9" w:rsidP="006E71A9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>
                    <w:rPr>
                      <w:rFonts w:ascii="Cambria" w:hAnsi="Cambria"/>
                      <w:sz w:val="20"/>
                      <w:lang w:eastAsia="hr-HR"/>
                    </w:rPr>
                    <w:t>Kulier, I.</w:t>
                  </w:r>
                </w:p>
              </w:tc>
              <w:tc>
                <w:tcPr>
                  <w:tcW w:w="1682" w:type="dxa"/>
                  <w:vAlign w:val="center"/>
                </w:tcPr>
                <w:p w14:paraId="31D2AC00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Što jedemo</w:t>
                  </w:r>
                </w:p>
              </w:tc>
              <w:tc>
                <w:tcPr>
                  <w:tcW w:w="1234" w:type="dxa"/>
                  <w:vAlign w:val="center"/>
                </w:tcPr>
                <w:p w14:paraId="7A1D4C05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Impress, Zagreb</w:t>
                  </w:r>
                </w:p>
              </w:tc>
              <w:tc>
                <w:tcPr>
                  <w:tcW w:w="3899" w:type="dxa"/>
                  <w:vAlign w:val="center"/>
                </w:tcPr>
                <w:p w14:paraId="50FA5BB8" w14:textId="77777777" w:rsidR="006E71A9" w:rsidRPr="00B80B1E" w:rsidRDefault="006E71A9" w:rsidP="006E71A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2F9D7E15" w14:textId="77777777" w:rsidR="006E71A9" w:rsidRPr="00B80B1E" w:rsidRDefault="006E71A9" w:rsidP="006E71A9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2001</w:t>
                  </w:r>
                </w:p>
              </w:tc>
            </w:tr>
            <w:tr w:rsidR="006E71A9" w:rsidRPr="00B80B1E" w14:paraId="7CE4EF03" w14:textId="77777777" w:rsidTr="00E7259A">
              <w:trPr>
                <w:trHeight w:hRule="exact" w:val="952"/>
              </w:trPr>
              <w:tc>
                <w:tcPr>
                  <w:tcW w:w="1293" w:type="dxa"/>
                  <w:vAlign w:val="center"/>
                </w:tcPr>
                <w:p w14:paraId="782918C6" w14:textId="77777777" w:rsidR="006E71A9" w:rsidRDefault="006E71A9" w:rsidP="006E71A9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Nelson, A.G., Kokkonen,</w:t>
                  </w:r>
                  <w:r>
                    <w:rPr>
                      <w:rFonts w:ascii="Cambria" w:hAnsi="Cambria"/>
                      <w:sz w:val="20"/>
                      <w:lang w:eastAsia="hr-HR"/>
                    </w:rPr>
                    <w:t xml:space="preserve"> </w:t>
                  </w: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J.</w:t>
                  </w:r>
                </w:p>
              </w:tc>
              <w:tc>
                <w:tcPr>
                  <w:tcW w:w="1682" w:type="dxa"/>
                  <w:vAlign w:val="center"/>
                </w:tcPr>
                <w:p w14:paraId="5BA86481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Anatomija istezanja</w:t>
                  </w:r>
                </w:p>
              </w:tc>
              <w:tc>
                <w:tcPr>
                  <w:tcW w:w="1234" w:type="dxa"/>
                  <w:vAlign w:val="center"/>
                </w:tcPr>
                <w:p w14:paraId="66249D60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Dana Status, Beograd</w:t>
                  </w:r>
                </w:p>
              </w:tc>
              <w:tc>
                <w:tcPr>
                  <w:tcW w:w="3899" w:type="dxa"/>
                  <w:vAlign w:val="center"/>
                </w:tcPr>
                <w:p w14:paraId="25B65706" w14:textId="77777777" w:rsidR="006E71A9" w:rsidRPr="00B80B1E" w:rsidRDefault="006E71A9" w:rsidP="006E71A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</w:p>
                <w:p w14:paraId="5F355147" w14:textId="77777777" w:rsidR="006E71A9" w:rsidRPr="00B80B1E" w:rsidRDefault="006E71A9" w:rsidP="006E71A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1B7BF14E" w14:textId="77777777" w:rsidR="006E71A9" w:rsidRPr="00B80B1E" w:rsidRDefault="006E71A9" w:rsidP="006E71A9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2009</w:t>
                  </w:r>
                </w:p>
              </w:tc>
            </w:tr>
            <w:tr w:rsidR="006E71A9" w:rsidRPr="00B80B1E" w14:paraId="448387DE" w14:textId="77777777" w:rsidTr="00E7259A">
              <w:trPr>
                <w:trHeight w:hRule="exact" w:val="1144"/>
              </w:trPr>
              <w:tc>
                <w:tcPr>
                  <w:tcW w:w="1293" w:type="dxa"/>
                  <w:vAlign w:val="center"/>
                </w:tcPr>
                <w:p w14:paraId="75B23056" w14:textId="77777777" w:rsidR="006E71A9" w:rsidRDefault="006E71A9" w:rsidP="006E71A9">
                  <w:pPr>
                    <w:rPr>
                      <w:rFonts w:ascii="Cambria" w:hAnsi="Cambria"/>
                      <w:sz w:val="20"/>
                      <w:lang w:eastAsia="hr-HR"/>
                    </w:rPr>
                  </w:pPr>
                  <w:r w:rsidRPr="00BF5831">
                    <w:rPr>
                      <w:rFonts w:ascii="Cambria" w:hAnsi="Cambria"/>
                      <w:sz w:val="20"/>
                      <w:lang w:eastAsia="hr-HR"/>
                    </w:rPr>
                    <w:t>Ellis J., Henderson, J.</w:t>
                  </w:r>
                </w:p>
              </w:tc>
              <w:tc>
                <w:tcPr>
                  <w:tcW w:w="1682" w:type="dxa"/>
                  <w:vAlign w:val="center"/>
                </w:tcPr>
                <w:p w14:paraId="4FF542F6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 w:eastAsia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 w:eastAsia="hr-HR"/>
                    </w:rPr>
                    <w:t>Trčanje bez ozljeda</w:t>
                  </w:r>
                </w:p>
              </w:tc>
              <w:tc>
                <w:tcPr>
                  <w:tcW w:w="1234" w:type="dxa"/>
                  <w:vAlign w:val="center"/>
                </w:tcPr>
                <w:p w14:paraId="0F16AA9E" w14:textId="77777777" w:rsidR="006E71A9" w:rsidRPr="00B80B1E" w:rsidRDefault="006E71A9" w:rsidP="006E71A9">
                  <w:pPr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Gopal, Zagreb</w:t>
                  </w:r>
                </w:p>
              </w:tc>
              <w:tc>
                <w:tcPr>
                  <w:tcW w:w="3899" w:type="dxa"/>
                  <w:vAlign w:val="center"/>
                </w:tcPr>
                <w:p w14:paraId="739C1B4E" w14:textId="77777777" w:rsidR="006E71A9" w:rsidRPr="00B80B1E" w:rsidRDefault="006E71A9" w:rsidP="006E71A9">
                  <w:pPr>
                    <w:jc w:val="center"/>
                    <w:rPr>
                      <w:rFonts w:ascii="Cambria" w:hAnsi="Cambria"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/>
                      <w:sz w:val="20"/>
                      <w:lang w:val="hr-HR"/>
                    </w:rPr>
                    <w:t>1</w:t>
                  </w:r>
                </w:p>
              </w:tc>
              <w:tc>
                <w:tcPr>
                  <w:tcW w:w="1604" w:type="dxa"/>
                  <w:vAlign w:val="center"/>
                </w:tcPr>
                <w:p w14:paraId="46D06A1C" w14:textId="77777777" w:rsidR="006E71A9" w:rsidRPr="00B80B1E" w:rsidRDefault="006E71A9" w:rsidP="006E71A9">
                  <w:pPr>
                    <w:rPr>
                      <w:rFonts w:ascii="Cambria" w:hAnsi="Cambria" w:cs="Arial"/>
                      <w:iCs/>
                      <w:sz w:val="20"/>
                      <w:lang w:val="hr-HR"/>
                    </w:rPr>
                  </w:pPr>
                  <w:r w:rsidRPr="00B80B1E">
                    <w:rPr>
                      <w:rFonts w:ascii="Cambria" w:hAnsi="Cambria" w:cs="Arial"/>
                      <w:iCs/>
                      <w:sz w:val="20"/>
                      <w:lang w:val="hr-HR"/>
                    </w:rPr>
                    <w:t>1997</w:t>
                  </w:r>
                </w:p>
              </w:tc>
            </w:tr>
          </w:tbl>
          <w:p w14:paraId="11DACD7E" w14:textId="77777777" w:rsidR="0067056A" w:rsidRPr="001E488F" w:rsidRDefault="0067056A" w:rsidP="00C25396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26E2BE26" w14:textId="77777777" w:rsidR="0067056A" w:rsidRPr="001E488F" w:rsidRDefault="0067056A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63A57877" w14:textId="77777777" w:rsidR="00B60A49" w:rsidRPr="001E488F" w:rsidRDefault="00B60A49" w:rsidP="00B054B7">
      <w:pPr>
        <w:autoSpaceDE w:val="0"/>
        <w:autoSpaceDN w:val="0"/>
        <w:adjustRightInd w:val="0"/>
        <w:jc w:val="both"/>
        <w:rPr>
          <w:rFonts w:ascii="Cambria" w:hAnsi="Cambria" w:cs="Calibri"/>
          <w:color w:val="FF0000"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Ispitni rokovi u akad. godi</w:t>
      </w:r>
      <w:r w:rsidR="00ED2C27" w:rsidRPr="001E488F">
        <w:rPr>
          <w:rFonts w:ascii="Cambria" w:hAnsi="Cambria" w:cs="Calibri"/>
          <w:b/>
          <w:sz w:val="20"/>
          <w:lang w:val="hr-HR"/>
        </w:rPr>
        <w:t xml:space="preserve">ni:  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__________.</w:t>
      </w:r>
      <w:r w:rsidR="00EC53B2" w:rsidRPr="001E488F">
        <w:rPr>
          <w:rFonts w:ascii="Cambria" w:hAnsi="Cambria" w:cs="Calibri"/>
          <w:b/>
          <w:sz w:val="20"/>
          <w:lang w:val="hr-HR"/>
        </w:rPr>
        <w:t>/</w:t>
      </w:r>
      <w:r w:rsidR="00EC53B2" w:rsidRPr="001E488F">
        <w:rPr>
          <w:rFonts w:ascii="Cambria" w:hAnsi="Cambria" w:cs="Calibri"/>
          <w:b/>
          <w:sz w:val="20"/>
          <w:u w:val="single"/>
          <w:lang w:val="hr-HR"/>
        </w:rPr>
        <w:t>_________.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9"/>
        <w:gridCol w:w="6695"/>
      </w:tblGrid>
      <w:tr w:rsidR="000D20CB" w:rsidRPr="001E488F" w14:paraId="1507B7B2" w14:textId="77777777" w:rsidTr="000D20CB">
        <w:trPr>
          <w:trHeight w:val="705"/>
        </w:trPr>
        <w:tc>
          <w:tcPr>
            <w:tcW w:w="2939" w:type="dxa"/>
            <w:shd w:val="clear" w:color="auto" w:fill="D9D9D9"/>
          </w:tcPr>
          <w:p w14:paraId="5E0B6411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lastRenderedPageBreak/>
              <w:t>Ispitni rokovi:</w:t>
            </w:r>
          </w:p>
        </w:tc>
        <w:tc>
          <w:tcPr>
            <w:tcW w:w="6695" w:type="dxa"/>
            <w:shd w:val="clear" w:color="auto" w:fill="auto"/>
          </w:tcPr>
          <w:p w14:paraId="760ABD29" w14:textId="77777777" w:rsidR="000D20CB" w:rsidRPr="001E488F" w:rsidRDefault="000D20CB" w:rsidP="00D56FB5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</w:p>
        </w:tc>
      </w:tr>
    </w:tbl>
    <w:p w14:paraId="641EED6C" w14:textId="77777777" w:rsidR="00AD0D73" w:rsidRPr="001E488F" w:rsidRDefault="00AD0D73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</w:p>
    <w:p w14:paraId="11872633" w14:textId="77777777" w:rsidR="00B054B7" w:rsidRPr="001E488F" w:rsidRDefault="00B054B7" w:rsidP="00B054B7">
      <w:pPr>
        <w:autoSpaceDE w:val="0"/>
        <w:autoSpaceDN w:val="0"/>
        <w:adjustRightInd w:val="0"/>
        <w:jc w:val="both"/>
        <w:rPr>
          <w:rFonts w:ascii="Cambria" w:hAnsi="Cambria" w:cs="Calibri"/>
          <w:b/>
          <w:sz w:val="20"/>
          <w:lang w:val="hr-HR"/>
        </w:rPr>
      </w:pPr>
      <w:r w:rsidRPr="001E488F">
        <w:rPr>
          <w:rFonts w:ascii="Cambria" w:hAnsi="Cambria" w:cs="Calibri"/>
          <w:b/>
          <w:sz w:val="20"/>
          <w:lang w:val="hr-HR"/>
        </w:rPr>
        <w:t>Kontakt informa</w:t>
      </w:r>
      <w:r w:rsidR="006C68C9" w:rsidRPr="001E488F">
        <w:rPr>
          <w:rFonts w:ascii="Cambria" w:hAnsi="Cambria" w:cs="Calibri"/>
          <w:b/>
          <w:sz w:val="20"/>
          <w:lang w:val="hr-HR"/>
        </w:rPr>
        <w:t>cije</w:t>
      </w:r>
    </w:p>
    <w:tbl>
      <w:tblPr>
        <w:tblW w:w="8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50"/>
        <w:gridCol w:w="4050"/>
      </w:tblGrid>
      <w:tr w:rsidR="006E71A9" w:rsidRPr="001E488F" w14:paraId="6F7DF91F" w14:textId="77777777" w:rsidTr="006E71A9">
        <w:trPr>
          <w:trHeight w:val="65"/>
          <w:jc w:val="center"/>
        </w:trPr>
        <w:tc>
          <w:tcPr>
            <w:tcW w:w="4050" w:type="dxa"/>
            <w:shd w:val="clear" w:color="auto" w:fill="D9D9D9"/>
          </w:tcPr>
          <w:p w14:paraId="08D11D77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1. Nastavnik</w:t>
            </w:r>
          </w:p>
        </w:tc>
        <w:tc>
          <w:tcPr>
            <w:tcW w:w="4050" w:type="dxa"/>
          </w:tcPr>
          <w:p w14:paraId="72C67F6F" w14:textId="37F42343" w:rsidR="006E71A9" w:rsidRPr="001E488F" w:rsidRDefault="00425BAF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TAMARA FEHERVARI</w:t>
            </w:r>
          </w:p>
        </w:tc>
      </w:tr>
      <w:tr w:rsidR="006E71A9" w:rsidRPr="001E488F" w14:paraId="770ED456" w14:textId="77777777" w:rsidTr="006E71A9">
        <w:trPr>
          <w:jc w:val="center"/>
        </w:trPr>
        <w:tc>
          <w:tcPr>
            <w:tcW w:w="4050" w:type="dxa"/>
          </w:tcPr>
          <w:p w14:paraId="4ECB0A81" w14:textId="77777777" w:rsidR="006E71A9" w:rsidRPr="001E488F" w:rsidRDefault="006E71A9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</w:tcPr>
          <w:p w14:paraId="45A1BCF6" w14:textId="2FABDBDE" w:rsidR="006E71A9" w:rsidRPr="001E488F" w:rsidRDefault="00425BAF" w:rsidP="006E71A9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tamara.fehervari</w:t>
            </w:r>
            <w:r w:rsidR="006E71A9">
              <w:rPr>
                <w:rFonts w:ascii="Cambria" w:hAnsi="Cambria" w:cs="Calibri"/>
                <w:sz w:val="20"/>
              </w:rPr>
              <w:t>@vuka.hr</w:t>
            </w:r>
          </w:p>
        </w:tc>
      </w:tr>
      <w:tr w:rsidR="006E71A9" w:rsidRPr="001E488F" w14:paraId="7AE3BCB5" w14:textId="77777777" w:rsidTr="006E71A9">
        <w:trPr>
          <w:jc w:val="center"/>
        </w:trPr>
        <w:tc>
          <w:tcPr>
            <w:tcW w:w="4050" w:type="dxa"/>
          </w:tcPr>
          <w:p w14:paraId="0EF4D085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</w:tcPr>
          <w:p w14:paraId="7F800120" w14:textId="6DFAD63E" w:rsidR="00D60E40" w:rsidRDefault="00D60E40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Ponedjeljak 8:00</w:t>
            </w:r>
          </w:p>
          <w:p w14:paraId="32C99470" w14:textId="2D5DB89C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Meštrovićeva 10, kabinet br. 5</w:t>
            </w:r>
          </w:p>
        </w:tc>
      </w:tr>
      <w:tr w:rsidR="00425BAF" w:rsidRPr="001E488F" w14:paraId="4DF1AF69" w14:textId="77777777" w:rsidTr="006E71A9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CB5CAD" w14:textId="77777777" w:rsidR="00425BAF" w:rsidRPr="001E488F" w:rsidRDefault="00425BAF" w:rsidP="00425BA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2. Nastavnik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7A11" w14:textId="54A50872" w:rsidR="00425BAF" w:rsidRPr="001E488F" w:rsidRDefault="00425BAF" w:rsidP="00425BA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MARKO PRAHOVIĆ</w:t>
            </w:r>
          </w:p>
        </w:tc>
      </w:tr>
      <w:tr w:rsidR="00425BAF" w:rsidRPr="001E488F" w14:paraId="70A05946" w14:textId="77777777" w:rsidTr="006E71A9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3FE9" w14:textId="77777777" w:rsidR="00425BAF" w:rsidRPr="001E488F" w:rsidRDefault="00425BAF" w:rsidP="00425BA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e-mail: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2532" w14:textId="2A5910E2" w:rsidR="00425BAF" w:rsidRPr="001E488F" w:rsidRDefault="00425BAF" w:rsidP="00425BAF">
            <w:pPr>
              <w:autoSpaceDE w:val="0"/>
              <w:autoSpaceDN w:val="0"/>
              <w:adjustRightInd w:val="0"/>
              <w:jc w:val="both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marko.prahovic@vuka.hr</w:t>
            </w:r>
          </w:p>
        </w:tc>
      </w:tr>
      <w:tr w:rsidR="006E71A9" w:rsidRPr="001E488F" w14:paraId="524BAF6A" w14:textId="77777777" w:rsidTr="006E71A9">
        <w:trPr>
          <w:jc w:val="center"/>
        </w:trPr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691" w14:textId="77777777" w:rsidR="006E71A9" w:rsidRPr="001E488F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 w:rsidRPr="001E488F">
              <w:rPr>
                <w:rFonts w:ascii="Cambria" w:hAnsi="Cambria" w:cs="Calibri"/>
                <w:sz w:val="20"/>
                <w:lang w:val="hr-HR"/>
              </w:rPr>
              <w:t>Vrijeme i mjesto održavanja konzultacija: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A6C4" w14:textId="77777777" w:rsidR="006E71A9" w:rsidRDefault="006E71A9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</w:rPr>
            </w:pPr>
            <w:r>
              <w:rPr>
                <w:rFonts w:ascii="Cambria" w:hAnsi="Cambria" w:cs="Calibri"/>
                <w:sz w:val="20"/>
              </w:rPr>
              <w:t>Ponedjeljak 8:00</w:t>
            </w:r>
          </w:p>
          <w:p w14:paraId="776A0CC2" w14:textId="24748C30" w:rsidR="00D60E40" w:rsidRPr="001E488F" w:rsidRDefault="00D60E40" w:rsidP="006E71A9">
            <w:pPr>
              <w:autoSpaceDE w:val="0"/>
              <w:autoSpaceDN w:val="0"/>
              <w:adjustRightInd w:val="0"/>
              <w:rPr>
                <w:rFonts w:ascii="Cambria" w:hAnsi="Cambria" w:cs="Calibri"/>
                <w:sz w:val="20"/>
                <w:lang w:val="hr-HR"/>
              </w:rPr>
            </w:pPr>
            <w:r>
              <w:rPr>
                <w:rFonts w:ascii="Cambria" w:hAnsi="Cambria" w:cs="Calibri"/>
                <w:sz w:val="20"/>
              </w:rPr>
              <w:t>Meštrovićeva 10, kabinet br. 5</w:t>
            </w:r>
          </w:p>
        </w:tc>
      </w:tr>
    </w:tbl>
    <w:p w14:paraId="3C954BE7" w14:textId="77777777" w:rsidR="00C14AEC" w:rsidRPr="0077383C" w:rsidRDefault="00C14AEC" w:rsidP="00771B52">
      <w:pPr>
        <w:autoSpaceDE w:val="0"/>
        <w:autoSpaceDN w:val="0"/>
        <w:adjustRightInd w:val="0"/>
        <w:jc w:val="both"/>
        <w:rPr>
          <w:rFonts w:ascii="Cambria" w:hAnsi="Cambria"/>
          <w:b/>
          <w:sz w:val="20"/>
          <w:lang w:val="sv-SE"/>
        </w:rPr>
      </w:pPr>
      <w:bookmarkStart w:id="0" w:name="_GoBack"/>
      <w:bookmarkEnd w:id="0"/>
    </w:p>
    <w:sectPr w:rsidR="00C14AEC" w:rsidRPr="0077383C" w:rsidSect="004205CD">
      <w:headerReference w:type="even" r:id="rId9"/>
      <w:headerReference w:type="default" r:id="rId10"/>
      <w:footerReference w:type="default" r:id="rId11"/>
      <w:footerReference w:type="first" r:id="rId12"/>
      <w:pgSz w:w="11907" w:h="16840" w:code="9"/>
      <w:pgMar w:top="1134" w:right="851" w:bottom="964" w:left="1418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B19DB" w14:textId="77777777" w:rsidR="00216AA0" w:rsidRDefault="00216AA0">
      <w:r>
        <w:separator/>
      </w:r>
    </w:p>
  </w:endnote>
  <w:endnote w:type="continuationSeparator" w:id="0">
    <w:p w14:paraId="0D71CD56" w14:textId="77777777" w:rsidR="00216AA0" w:rsidRDefault="00216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45F9D" w14:textId="77777777" w:rsidR="0067056A" w:rsidRPr="00B804ED" w:rsidRDefault="0067056A" w:rsidP="009A741C">
    <w:pPr>
      <w:pStyle w:val="Footer"/>
      <w:jc w:val="center"/>
      <w:rPr>
        <w:bCs/>
        <w:iCs/>
        <w:sz w:val="14"/>
        <w:szCs w:val="14"/>
      </w:rPr>
    </w:pPr>
    <w:r w:rsidRPr="00B804ED">
      <w:rPr>
        <w:noProof/>
        <w:sz w:val="14"/>
        <w:szCs w:val="14"/>
        <w:lang w:val="hr-HR" w:eastAsia="hr-H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9305B52" wp14:editId="5F2C407D">
              <wp:simplePos x="0" y="0"/>
              <wp:positionH relativeFrom="column">
                <wp:posOffset>13970</wp:posOffset>
              </wp:positionH>
              <wp:positionV relativeFrom="paragraph">
                <wp:posOffset>-34925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0905F9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2.75pt" to="483.5pt,-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rfEg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" o:allowincell="f"/>
          </w:pict>
        </mc:Fallback>
      </mc:AlternateContent>
    </w:r>
    <w:r>
      <w:rPr>
        <w:bCs/>
        <w:iCs/>
        <w:sz w:val="14"/>
        <w:szCs w:val="14"/>
      </w:rPr>
      <w:t xml:space="preserve">QO, 8.5.1-1-08, </w:t>
    </w:r>
    <w:r w:rsidR="002F0898">
      <w:rPr>
        <w:bCs/>
        <w:iCs/>
        <w:sz w:val="14"/>
        <w:szCs w:val="14"/>
      </w:rPr>
      <w:t xml:space="preserve">Syllabus </w:t>
    </w:r>
    <w:r w:rsidR="002F0898" w:rsidRPr="00AC00FF">
      <w:rPr>
        <w:bCs/>
        <w:iCs/>
        <w:sz w:val="14"/>
        <w:szCs w:val="14"/>
        <w:lang w:val="hr-HR"/>
      </w:rPr>
      <w:t xml:space="preserve">predmeta, hr., </w:t>
    </w:r>
    <w:r w:rsidRPr="00AC00FF">
      <w:rPr>
        <w:bCs/>
        <w:iCs/>
        <w:sz w:val="14"/>
        <w:szCs w:val="14"/>
        <w:lang w:val="hr-HR"/>
      </w:rPr>
      <w:t>izmj.</w:t>
    </w:r>
    <w:r>
      <w:rPr>
        <w:bCs/>
        <w:iCs/>
        <w:sz w:val="14"/>
        <w:szCs w:val="14"/>
      </w:rPr>
      <w:t xml:space="preserve"> </w:t>
    </w:r>
    <w:r w:rsidRPr="0067056A">
      <w:rPr>
        <w:bCs/>
        <w:iCs/>
        <w:sz w:val="14"/>
        <w:szCs w:val="14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12076" w14:textId="1E0324AB" w:rsidR="0067056A" w:rsidRPr="00B966F0" w:rsidRDefault="0067056A">
    <w:pPr>
      <w:pStyle w:val="Footer"/>
      <w:rPr>
        <w:sz w:val="12"/>
        <w:lang w:val="pl-PL"/>
      </w:rPr>
    </w:pPr>
    <w:r>
      <w:rPr>
        <w:sz w:val="12"/>
      </w:rPr>
      <w:fldChar w:fldCharType="begin"/>
    </w:r>
    <w:r>
      <w:rPr>
        <w:sz w:val="12"/>
      </w:rPr>
      <w:instrText xml:space="preserve"> DATE  \l </w:instrText>
    </w:r>
    <w:r>
      <w:rPr>
        <w:sz w:val="12"/>
      </w:rPr>
      <w:fldChar w:fldCharType="separate"/>
    </w:r>
    <w:r w:rsidR="00425BAF">
      <w:rPr>
        <w:noProof/>
        <w:sz w:val="12"/>
        <w:lang w:val="hr-HR"/>
      </w:rPr>
      <w:t>17.09.2022.</w:t>
    </w:r>
    <w:r>
      <w:rPr>
        <w:sz w:val="12"/>
      </w:rPr>
      <w:fldChar w:fldCharType="end"/>
    </w:r>
    <w:r w:rsidRPr="00B966F0">
      <w:rPr>
        <w:sz w:val="12"/>
        <w:lang w:val="pl-PL"/>
      </w:rPr>
      <w:t>T</w:t>
    </w:r>
    <w:r>
      <w:rPr>
        <w:sz w:val="12"/>
      </w:rPr>
      <w:fldChar w:fldCharType="begin"/>
    </w:r>
    <w:r>
      <w:rPr>
        <w:sz w:val="12"/>
      </w:rPr>
      <w:instrText xml:space="preserve"> TIME </w:instrText>
    </w:r>
    <w:r>
      <w:rPr>
        <w:sz w:val="12"/>
      </w:rPr>
      <w:fldChar w:fldCharType="separate"/>
    </w:r>
    <w:r w:rsidR="00425BAF">
      <w:rPr>
        <w:noProof/>
        <w:sz w:val="12"/>
      </w:rPr>
      <w:t>4:19 pm</w:t>
    </w:r>
    <w:r>
      <w:rPr>
        <w:sz w:val="12"/>
      </w:rPr>
      <w:fldChar w:fldCharType="end"/>
    </w:r>
    <w:r w:rsidRPr="00B966F0">
      <w:rPr>
        <w:sz w:val="12"/>
        <w:lang w:val="pl-PL"/>
      </w:rPr>
      <w:t xml:space="preserve">  </w:t>
    </w:r>
    <w:r>
      <w:rPr>
        <w:sz w:val="12"/>
      </w:rPr>
      <w:fldChar w:fldCharType="begin"/>
    </w:r>
    <w:r w:rsidRPr="00B966F0">
      <w:rPr>
        <w:sz w:val="12"/>
        <w:lang w:val="pl-PL"/>
      </w:rPr>
      <w:instrText xml:space="preserve"> FILENAME  \* MERGEFORMAT </w:instrText>
    </w:r>
    <w:r>
      <w:rPr>
        <w:sz w:val="12"/>
      </w:rPr>
      <w:fldChar w:fldCharType="separate"/>
    </w:r>
    <w:r>
      <w:rPr>
        <w:noProof/>
        <w:sz w:val="12"/>
        <w:lang w:val="pl-PL"/>
      </w:rPr>
      <w:t>QO 8.5.1-1-08_Syllabus predmeta_hr._izmj.1.docx</w:t>
    </w:r>
    <w:r>
      <w:rPr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359DA" w14:textId="77777777" w:rsidR="00216AA0" w:rsidRDefault="00216AA0">
      <w:r>
        <w:separator/>
      </w:r>
    </w:p>
  </w:footnote>
  <w:footnote w:type="continuationSeparator" w:id="0">
    <w:p w14:paraId="53CEEF1A" w14:textId="77777777" w:rsidR="00216AA0" w:rsidRDefault="00216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3CED02" w14:textId="77777777" w:rsidR="0067056A" w:rsidRDefault="0067056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7D5D26FC" w14:textId="77777777" w:rsidR="0067056A" w:rsidRDefault="006705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0D6BD" w14:textId="77777777" w:rsidR="0067056A" w:rsidRDefault="0067056A">
    <w:pPr>
      <w:rPr>
        <w:sz w:val="16"/>
      </w:rPr>
    </w:pPr>
    <w:r>
      <w:rPr>
        <w:b/>
        <w:noProof/>
        <w:sz w:val="28"/>
        <w:lang w:val="hr-HR" w:eastAsia="hr-HR"/>
      </w:rPr>
      <w:drawing>
        <wp:anchor distT="0" distB="0" distL="114300" distR="114300" simplePos="0" relativeHeight="251658240" behindDoc="1" locked="0" layoutInCell="1" allowOverlap="1" wp14:anchorId="7F579BFA" wp14:editId="5F07CC2A">
          <wp:simplePos x="0" y="0"/>
          <wp:positionH relativeFrom="column">
            <wp:posOffset>13970</wp:posOffset>
          </wp:positionH>
          <wp:positionV relativeFrom="paragraph">
            <wp:posOffset>102870</wp:posOffset>
          </wp:positionV>
          <wp:extent cx="2170430" cy="79883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747"/>
    </w:tblGrid>
    <w:tr w:rsidR="0067056A" w14:paraId="1EC59B3B" w14:textId="77777777" w:rsidTr="008429B6">
      <w:trPr>
        <w:cantSplit/>
        <w:trHeight w:hRule="exact" w:val="1134"/>
      </w:trPr>
      <w:tc>
        <w:tcPr>
          <w:tcW w:w="9747" w:type="dxa"/>
        </w:tcPr>
        <w:p w14:paraId="196ABEBE" w14:textId="77777777" w:rsidR="0067056A" w:rsidRDefault="0067056A">
          <w:pPr>
            <w:rPr>
              <w:b/>
              <w:sz w:val="28"/>
            </w:rPr>
          </w:pPr>
        </w:p>
        <w:p w14:paraId="2F244DB3" w14:textId="77777777" w:rsidR="0067056A" w:rsidRDefault="0067056A">
          <w:pPr>
            <w:pStyle w:val="Heading4"/>
          </w:pPr>
        </w:p>
      </w:tc>
    </w:tr>
    <w:tr w:rsidR="0067056A" w14:paraId="12F5948C" w14:textId="77777777" w:rsidTr="002F0898">
      <w:trPr>
        <w:cantSplit/>
        <w:trHeight w:hRule="exact" w:val="567"/>
      </w:trPr>
      <w:tc>
        <w:tcPr>
          <w:tcW w:w="9747" w:type="dxa"/>
        </w:tcPr>
        <w:p w14:paraId="1DE0D9B0" w14:textId="77777777" w:rsidR="0067056A" w:rsidRDefault="0067056A">
          <w:pPr>
            <w:pStyle w:val="Heading1"/>
            <w:rPr>
              <w:color w:val="808080"/>
              <w:sz w:val="16"/>
            </w:rPr>
          </w:pPr>
        </w:p>
        <w:p w14:paraId="560BF1B4" w14:textId="77777777" w:rsidR="0067056A" w:rsidRDefault="0067056A" w:rsidP="00194681">
          <w:pPr>
            <w:pStyle w:val="Heading1"/>
            <w:rPr>
              <w:szCs w:val="28"/>
            </w:rPr>
          </w:pPr>
          <w:r>
            <w:rPr>
              <w:szCs w:val="28"/>
            </w:rPr>
            <w:t>SYLLABUS PREDMETA</w:t>
          </w:r>
        </w:p>
        <w:p w14:paraId="23446C25" w14:textId="77777777" w:rsidR="0067056A" w:rsidRPr="001810C2" w:rsidRDefault="0067056A" w:rsidP="001810C2">
          <w:r>
            <w:rPr>
              <w:bCs/>
              <w:iCs/>
              <w:sz w:val="20"/>
            </w:rPr>
            <w:t xml:space="preserve"> </w:t>
          </w:r>
        </w:p>
      </w:tc>
    </w:tr>
  </w:tbl>
  <w:p w14:paraId="72506ED0" w14:textId="77777777" w:rsidR="0067056A" w:rsidRDefault="0067056A">
    <w:pPr>
      <w:pStyle w:val="Header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21606"/>
    <w:multiLevelType w:val="hybridMultilevel"/>
    <w:tmpl w:val="2DB61580"/>
    <w:lvl w:ilvl="0" w:tplc="CD861B0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5833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ED36A6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2E549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BA97541"/>
    <w:multiLevelType w:val="hybridMultilevel"/>
    <w:tmpl w:val="FB8CD4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CB15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E6518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B9B3E5E"/>
    <w:multiLevelType w:val="hybridMultilevel"/>
    <w:tmpl w:val="A9E64D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FED6205"/>
    <w:multiLevelType w:val="hybridMultilevel"/>
    <w:tmpl w:val="2B56DFAA"/>
    <w:lvl w:ilvl="0" w:tplc="3C9C85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306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DEBD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1CF4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383F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5C8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8A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B28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E060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32254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27124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A1839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B15395E"/>
    <w:multiLevelType w:val="hybridMultilevel"/>
    <w:tmpl w:val="5E125212"/>
    <w:lvl w:ilvl="0" w:tplc="E1AE65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7B7769C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C5344A2"/>
    <w:multiLevelType w:val="hybridMultilevel"/>
    <w:tmpl w:val="6798C286"/>
    <w:lvl w:ilvl="0" w:tplc="732E4E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libr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1"/>
  </w:num>
  <w:num w:numId="5">
    <w:abstractNumId w:val="13"/>
  </w:num>
  <w:num w:numId="6">
    <w:abstractNumId w:val="10"/>
  </w:num>
  <w:num w:numId="7">
    <w:abstractNumId w:val="6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4"/>
  </w:num>
  <w:num w:numId="13">
    <w:abstractNumId w:val="1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6F0"/>
    <w:rsid w:val="00011CB2"/>
    <w:rsid w:val="00032AD4"/>
    <w:rsid w:val="00041D4B"/>
    <w:rsid w:val="00047497"/>
    <w:rsid w:val="00092B87"/>
    <w:rsid w:val="000A3199"/>
    <w:rsid w:val="000A38D9"/>
    <w:rsid w:val="000A51F2"/>
    <w:rsid w:val="000B51AC"/>
    <w:rsid w:val="000B5E96"/>
    <w:rsid w:val="000C27FA"/>
    <w:rsid w:val="000D20CB"/>
    <w:rsid w:val="000F425B"/>
    <w:rsid w:val="0011124A"/>
    <w:rsid w:val="00131CBC"/>
    <w:rsid w:val="00137215"/>
    <w:rsid w:val="00141FC6"/>
    <w:rsid w:val="00154818"/>
    <w:rsid w:val="001644AD"/>
    <w:rsid w:val="00164A23"/>
    <w:rsid w:val="00166456"/>
    <w:rsid w:val="00174399"/>
    <w:rsid w:val="00177ED8"/>
    <w:rsid w:val="001810C2"/>
    <w:rsid w:val="001848B1"/>
    <w:rsid w:val="0018500D"/>
    <w:rsid w:val="00186003"/>
    <w:rsid w:val="00194681"/>
    <w:rsid w:val="00196C99"/>
    <w:rsid w:val="001A0A8D"/>
    <w:rsid w:val="001B2773"/>
    <w:rsid w:val="001B714F"/>
    <w:rsid w:val="001C6507"/>
    <w:rsid w:val="001D6E96"/>
    <w:rsid w:val="001E488F"/>
    <w:rsid w:val="001E67ED"/>
    <w:rsid w:val="00202812"/>
    <w:rsid w:val="002040D7"/>
    <w:rsid w:val="00212F70"/>
    <w:rsid w:val="00216535"/>
    <w:rsid w:val="00216AA0"/>
    <w:rsid w:val="0021749C"/>
    <w:rsid w:val="002227A3"/>
    <w:rsid w:val="00224908"/>
    <w:rsid w:val="0023202C"/>
    <w:rsid w:val="00263649"/>
    <w:rsid w:val="002710F3"/>
    <w:rsid w:val="00275E5F"/>
    <w:rsid w:val="00283357"/>
    <w:rsid w:val="002A43AA"/>
    <w:rsid w:val="002A7ED7"/>
    <w:rsid w:val="002B2977"/>
    <w:rsid w:val="002B558E"/>
    <w:rsid w:val="002C0B23"/>
    <w:rsid w:val="002D0E67"/>
    <w:rsid w:val="002F0898"/>
    <w:rsid w:val="002F5DE6"/>
    <w:rsid w:val="00303EA5"/>
    <w:rsid w:val="003110A4"/>
    <w:rsid w:val="0031643E"/>
    <w:rsid w:val="003319CE"/>
    <w:rsid w:val="003323EA"/>
    <w:rsid w:val="00353AA2"/>
    <w:rsid w:val="00355048"/>
    <w:rsid w:val="00380CAC"/>
    <w:rsid w:val="00386C08"/>
    <w:rsid w:val="003913EA"/>
    <w:rsid w:val="003C39F7"/>
    <w:rsid w:val="003C7866"/>
    <w:rsid w:val="003D0A92"/>
    <w:rsid w:val="003E4C0F"/>
    <w:rsid w:val="003F1457"/>
    <w:rsid w:val="003F516D"/>
    <w:rsid w:val="00400231"/>
    <w:rsid w:val="004118C5"/>
    <w:rsid w:val="0041549A"/>
    <w:rsid w:val="00415DF0"/>
    <w:rsid w:val="004205CD"/>
    <w:rsid w:val="00425BAF"/>
    <w:rsid w:val="00426760"/>
    <w:rsid w:val="0043175B"/>
    <w:rsid w:val="0043293C"/>
    <w:rsid w:val="00444920"/>
    <w:rsid w:val="004517BA"/>
    <w:rsid w:val="004545DE"/>
    <w:rsid w:val="00460689"/>
    <w:rsid w:val="004642CC"/>
    <w:rsid w:val="00467913"/>
    <w:rsid w:val="0047142E"/>
    <w:rsid w:val="00472739"/>
    <w:rsid w:val="00472D42"/>
    <w:rsid w:val="004903DB"/>
    <w:rsid w:val="004908EE"/>
    <w:rsid w:val="00493BB1"/>
    <w:rsid w:val="004D531B"/>
    <w:rsid w:val="004F24AD"/>
    <w:rsid w:val="005007B7"/>
    <w:rsid w:val="00501347"/>
    <w:rsid w:val="00506FD1"/>
    <w:rsid w:val="00511321"/>
    <w:rsid w:val="0051509E"/>
    <w:rsid w:val="005178B4"/>
    <w:rsid w:val="00523B76"/>
    <w:rsid w:val="00535CFE"/>
    <w:rsid w:val="00540585"/>
    <w:rsid w:val="00553563"/>
    <w:rsid w:val="00557DD9"/>
    <w:rsid w:val="00566F42"/>
    <w:rsid w:val="005806C9"/>
    <w:rsid w:val="00591D79"/>
    <w:rsid w:val="005A6C85"/>
    <w:rsid w:val="005C6F8D"/>
    <w:rsid w:val="005D46B7"/>
    <w:rsid w:val="005F219B"/>
    <w:rsid w:val="005F66B5"/>
    <w:rsid w:val="00602AD8"/>
    <w:rsid w:val="00615A25"/>
    <w:rsid w:val="00620A50"/>
    <w:rsid w:val="006253B7"/>
    <w:rsid w:val="00627E05"/>
    <w:rsid w:val="00635168"/>
    <w:rsid w:val="00636440"/>
    <w:rsid w:val="006417F9"/>
    <w:rsid w:val="00644138"/>
    <w:rsid w:val="00646816"/>
    <w:rsid w:val="00651366"/>
    <w:rsid w:val="0065141B"/>
    <w:rsid w:val="0067056A"/>
    <w:rsid w:val="00670C0D"/>
    <w:rsid w:val="00673A93"/>
    <w:rsid w:val="00677A7D"/>
    <w:rsid w:val="00680EA2"/>
    <w:rsid w:val="00692DA9"/>
    <w:rsid w:val="00693E1A"/>
    <w:rsid w:val="0069450E"/>
    <w:rsid w:val="006A6C54"/>
    <w:rsid w:val="006B024A"/>
    <w:rsid w:val="006B31AB"/>
    <w:rsid w:val="006B3395"/>
    <w:rsid w:val="006C68C9"/>
    <w:rsid w:val="006D5959"/>
    <w:rsid w:val="006E0F3F"/>
    <w:rsid w:val="006E71A9"/>
    <w:rsid w:val="006F1069"/>
    <w:rsid w:val="00715FC5"/>
    <w:rsid w:val="00723E01"/>
    <w:rsid w:val="007255B2"/>
    <w:rsid w:val="007264C5"/>
    <w:rsid w:val="0074158D"/>
    <w:rsid w:val="00747CD4"/>
    <w:rsid w:val="00771B52"/>
    <w:rsid w:val="0077379D"/>
    <w:rsid w:val="0077383C"/>
    <w:rsid w:val="007848A5"/>
    <w:rsid w:val="007963CB"/>
    <w:rsid w:val="007A6870"/>
    <w:rsid w:val="007C1784"/>
    <w:rsid w:val="007C4A87"/>
    <w:rsid w:val="007D44E6"/>
    <w:rsid w:val="007D4C05"/>
    <w:rsid w:val="007E4E0E"/>
    <w:rsid w:val="007E638F"/>
    <w:rsid w:val="007F186E"/>
    <w:rsid w:val="007F41E0"/>
    <w:rsid w:val="00804EF4"/>
    <w:rsid w:val="00805372"/>
    <w:rsid w:val="00811FE7"/>
    <w:rsid w:val="00820BD7"/>
    <w:rsid w:val="00822884"/>
    <w:rsid w:val="0082485C"/>
    <w:rsid w:val="00834789"/>
    <w:rsid w:val="00837CE4"/>
    <w:rsid w:val="008429B6"/>
    <w:rsid w:val="008542F7"/>
    <w:rsid w:val="00872A12"/>
    <w:rsid w:val="00895FEB"/>
    <w:rsid w:val="008B0CC4"/>
    <w:rsid w:val="008D6260"/>
    <w:rsid w:val="008E7F5A"/>
    <w:rsid w:val="0091506E"/>
    <w:rsid w:val="009265F0"/>
    <w:rsid w:val="00927E16"/>
    <w:rsid w:val="00954A25"/>
    <w:rsid w:val="00962CCC"/>
    <w:rsid w:val="00963B0D"/>
    <w:rsid w:val="00977E50"/>
    <w:rsid w:val="00987C98"/>
    <w:rsid w:val="009A741C"/>
    <w:rsid w:val="009C24EC"/>
    <w:rsid w:val="009C2C15"/>
    <w:rsid w:val="009C5C67"/>
    <w:rsid w:val="009D4378"/>
    <w:rsid w:val="009D5F5E"/>
    <w:rsid w:val="009E06C2"/>
    <w:rsid w:val="009E3C1F"/>
    <w:rsid w:val="009F5D4B"/>
    <w:rsid w:val="00A27E67"/>
    <w:rsid w:val="00A34072"/>
    <w:rsid w:val="00A40CFA"/>
    <w:rsid w:val="00A41300"/>
    <w:rsid w:val="00A621E2"/>
    <w:rsid w:val="00A8677C"/>
    <w:rsid w:val="00A87780"/>
    <w:rsid w:val="00A907B5"/>
    <w:rsid w:val="00A94949"/>
    <w:rsid w:val="00A976EC"/>
    <w:rsid w:val="00AA1682"/>
    <w:rsid w:val="00AA2F9D"/>
    <w:rsid w:val="00AA5101"/>
    <w:rsid w:val="00AC00FF"/>
    <w:rsid w:val="00AC1CDA"/>
    <w:rsid w:val="00AD0D73"/>
    <w:rsid w:val="00AF2938"/>
    <w:rsid w:val="00B004B4"/>
    <w:rsid w:val="00B054B7"/>
    <w:rsid w:val="00B131AF"/>
    <w:rsid w:val="00B25089"/>
    <w:rsid w:val="00B32CBE"/>
    <w:rsid w:val="00B3767F"/>
    <w:rsid w:val="00B412C5"/>
    <w:rsid w:val="00B550CE"/>
    <w:rsid w:val="00B60A49"/>
    <w:rsid w:val="00B67D37"/>
    <w:rsid w:val="00B706AE"/>
    <w:rsid w:val="00B804ED"/>
    <w:rsid w:val="00B81649"/>
    <w:rsid w:val="00B84E19"/>
    <w:rsid w:val="00B966F0"/>
    <w:rsid w:val="00BA4839"/>
    <w:rsid w:val="00BA554A"/>
    <w:rsid w:val="00BD34BF"/>
    <w:rsid w:val="00BD7CB2"/>
    <w:rsid w:val="00BE7A2E"/>
    <w:rsid w:val="00BF005E"/>
    <w:rsid w:val="00C02DC9"/>
    <w:rsid w:val="00C0407F"/>
    <w:rsid w:val="00C14AEC"/>
    <w:rsid w:val="00C224BC"/>
    <w:rsid w:val="00C23DEA"/>
    <w:rsid w:val="00C25396"/>
    <w:rsid w:val="00C25E0E"/>
    <w:rsid w:val="00C317C4"/>
    <w:rsid w:val="00C325A3"/>
    <w:rsid w:val="00C37CB9"/>
    <w:rsid w:val="00C6667B"/>
    <w:rsid w:val="00C70E5F"/>
    <w:rsid w:val="00C95349"/>
    <w:rsid w:val="00C972BF"/>
    <w:rsid w:val="00CA3046"/>
    <w:rsid w:val="00CA7417"/>
    <w:rsid w:val="00CC1B12"/>
    <w:rsid w:val="00CC2DD3"/>
    <w:rsid w:val="00CE6758"/>
    <w:rsid w:val="00CF1B7E"/>
    <w:rsid w:val="00CF7DA5"/>
    <w:rsid w:val="00D00346"/>
    <w:rsid w:val="00D148DC"/>
    <w:rsid w:val="00D223AF"/>
    <w:rsid w:val="00D515CA"/>
    <w:rsid w:val="00D56FB5"/>
    <w:rsid w:val="00D57EC0"/>
    <w:rsid w:val="00D60E40"/>
    <w:rsid w:val="00D61F59"/>
    <w:rsid w:val="00D74CCB"/>
    <w:rsid w:val="00D87E53"/>
    <w:rsid w:val="00D90A11"/>
    <w:rsid w:val="00D9200E"/>
    <w:rsid w:val="00D97443"/>
    <w:rsid w:val="00DA53D3"/>
    <w:rsid w:val="00DA5400"/>
    <w:rsid w:val="00DE4E59"/>
    <w:rsid w:val="00DF313C"/>
    <w:rsid w:val="00E007ED"/>
    <w:rsid w:val="00E01392"/>
    <w:rsid w:val="00E11DCC"/>
    <w:rsid w:val="00E1581C"/>
    <w:rsid w:val="00E36F0A"/>
    <w:rsid w:val="00E3776D"/>
    <w:rsid w:val="00E517AD"/>
    <w:rsid w:val="00E7259A"/>
    <w:rsid w:val="00E73465"/>
    <w:rsid w:val="00E81592"/>
    <w:rsid w:val="00E90424"/>
    <w:rsid w:val="00EB3839"/>
    <w:rsid w:val="00EC052C"/>
    <w:rsid w:val="00EC53B2"/>
    <w:rsid w:val="00ED2C27"/>
    <w:rsid w:val="00ED436F"/>
    <w:rsid w:val="00EE1099"/>
    <w:rsid w:val="00EF0BEB"/>
    <w:rsid w:val="00EF1AC8"/>
    <w:rsid w:val="00F0340B"/>
    <w:rsid w:val="00F04CA0"/>
    <w:rsid w:val="00F2195E"/>
    <w:rsid w:val="00F40FE5"/>
    <w:rsid w:val="00F56BA5"/>
    <w:rsid w:val="00F65955"/>
    <w:rsid w:val="00F74579"/>
    <w:rsid w:val="00F7670B"/>
    <w:rsid w:val="00F77987"/>
    <w:rsid w:val="00F856B2"/>
    <w:rsid w:val="00F85922"/>
    <w:rsid w:val="00F9598C"/>
    <w:rsid w:val="00FB1C3F"/>
    <w:rsid w:val="00FC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4CEAB00E"/>
  <w15:chartTrackingRefBased/>
  <w15:docId w15:val="{6976DB06-CF04-48DA-87A6-DCAF6959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lang w:val="hr-HR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BodyText2">
    <w:name w:val="Body Text 2"/>
    <w:basedOn w:val="Normal"/>
    <w:rPr>
      <w:b/>
    </w:rPr>
  </w:style>
  <w:style w:type="paragraph" w:styleId="BodyText3">
    <w:name w:val="Body Text 3"/>
    <w:basedOn w:val="Normal"/>
    <w:rPr>
      <w:sz w:val="16"/>
    </w:rPr>
  </w:style>
  <w:style w:type="paragraph" w:customStyle="1" w:styleId="Header1">
    <w:name w:val="Header 1"/>
    <w:basedOn w:val="Title"/>
    <w:pPr>
      <w:overflowPunct w:val="0"/>
      <w:autoSpaceDE w:val="0"/>
      <w:autoSpaceDN w:val="0"/>
      <w:adjustRightInd w:val="0"/>
      <w:spacing w:after="0"/>
      <w:ind w:right="100"/>
      <w:jc w:val="left"/>
      <w:textAlignment w:val="baseline"/>
      <w:outlineLvl w:val="9"/>
    </w:pPr>
    <w:rPr>
      <w:rFonts w:ascii="Times New Roman" w:hAnsi="Times New Roman"/>
      <w:noProof/>
      <w:kern w:val="0"/>
      <w:sz w:val="24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customStyle="1" w:styleId="Odlomakpopisa1">
    <w:name w:val="Odlomak popisa1"/>
    <w:basedOn w:val="Normal"/>
    <w:qFormat/>
    <w:rsid w:val="00B054B7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hr-HR"/>
    </w:rPr>
  </w:style>
  <w:style w:type="paragraph" w:styleId="BalloonText">
    <w:name w:val="Balloon Text"/>
    <w:basedOn w:val="Normal"/>
    <w:link w:val="BalloonTextChar"/>
    <w:rsid w:val="006705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7056A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rsid w:val="006E71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6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7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0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0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7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4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srce/2020-202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A6E0A-E12A-AD48-8FFF-2329F623D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 A D R Ž A J</vt:lpstr>
      <vt:lpstr>S A D R Ž A J</vt:lpstr>
    </vt:vector>
  </TitlesOfParts>
  <Company>Karlovac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 D R Ž A J</dc:title>
  <dc:subject/>
  <dc:creator>Borislav Josipović</dc:creator>
  <cp:keywords/>
  <cp:lastModifiedBy>Microsoft Office User</cp:lastModifiedBy>
  <cp:revision>4</cp:revision>
  <cp:lastPrinted>2021-09-07T10:26:00Z</cp:lastPrinted>
  <dcterms:created xsi:type="dcterms:W3CDTF">2021-09-09T13:41:00Z</dcterms:created>
  <dcterms:modified xsi:type="dcterms:W3CDTF">2022-09-17T14:20:00Z</dcterms:modified>
</cp:coreProperties>
</file>